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5B8E0" w14:textId="0AC655DB" w:rsidR="00B01438" w:rsidRPr="00AE1C53" w:rsidRDefault="00497802" w:rsidP="00976358">
      <w:pPr>
        <w:pStyle w:val="Heading1"/>
        <w:spacing w:before="0" w:after="0"/>
        <w:jc w:val="center"/>
        <w:rPr>
          <w:sz w:val="22"/>
          <w:szCs w:val="22"/>
        </w:rPr>
      </w:pPr>
      <w:r w:rsidRPr="00AE1C53">
        <w:rPr>
          <w:sz w:val="22"/>
          <w:szCs w:val="22"/>
        </w:rPr>
        <w:t>Clerks Report</w:t>
      </w:r>
    </w:p>
    <w:p w14:paraId="524E0A5F" w14:textId="18BC6FB5" w:rsidR="00497802" w:rsidRPr="00AE1C53" w:rsidRDefault="007207A6" w:rsidP="00976358">
      <w:pPr>
        <w:pStyle w:val="Heading1"/>
        <w:spacing w:before="0" w:after="0"/>
        <w:jc w:val="center"/>
        <w:rPr>
          <w:sz w:val="22"/>
          <w:szCs w:val="22"/>
        </w:rPr>
      </w:pPr>
      <w:r>
        <w:rPr>
          <w:sz w:val="22"/>
          <w:szCs w:val="22"/>
        </w:rPr>
        <w:t>AUGUST</w:t>
      </w:r>
      <w:r w:rsidR="00F6584B">
        <w:rPr>
          <w:sz w:val="22"/>
          <w:szCs w:val="22"/>
        </w:rPr>
        <w:t xml:space="preserve"> </w:t>
      </w:r>
      <w:proofErr w:type="gramStart"/>
      <w:r w:rsidR="009E33F9">
        <w:rPr>
          <w:sz w:val="22"/>
          <w:szCs w:val="22"/>
        </w:rPr>
        <w:t>4</w:t>
      </w:r>
      <w:r w:rsidR="009E33F9" w:rsidRPr="009E33F9">
        <w:rPr>
          <w:sz w:val="22"/>
          <w:szCs w:val="22"/>
          <w:vertAlign w:val="superscript"/>
        </w:rPr>
        <w:t>th</w:t>
      </w:r>
      <w:proofErr w:type="gramEnd"/>
      <w:r w:rsidR="009E33F9">
        <w:rPr>
          <w:sz w:val="22"/>
          <w:szCs w:val="22"/>
        </w:rPr>
        <w:t xml:space="preserve"> </w:t>
      </w:r>
      <w:r w:rsidR="00497802" w:rsidRPr="00AE1C53">
        <w:rPr>
          <w:sz w:val="22"/>
          <w:szCs w:val="22"/>
        </w:rPr>
        <w:t>2020</w:t>
      </w:r>
    </w:p>
    <w:p w14:paraId="787A2EB7" w14:textId="025F1700" w:rsidR="00497802" w:rsidRDefault="00497802" w:rsidP="00976358">
      <w:pPr>
        <w:spacing w:after="0"/>
      </w:pPr>
    </w:p>
    <w:p w14:paraId="520FF97B" w14:textId="2801B16D" w:rsidR="00AC120F" w:rsidRDefault="00AC120F" w:rsidP="00976358">
      <w:pPr>
        <w:pStyle w:val="Heading2"/>
        <w:numPr>
          <w:ilvl w:val="0"/>
          <w:numId w:val="1"/>
        </w:numPr>
        <w:spacing w:before="0"/>
        <w:ind w:left="0"/>
        <w:rPr>
          <w:rFonts w:asciiTheme="minorHAnsi" w:hAnsiTheme="minorHAnsi" w:cstheme="minorHAnsi"/>
          <w:sz w:val="22"/>
          <w:szCs w:val="22"/>
        </w:rPr>
      </w:pPr>
      <w:r>
        <w:rPr>
          <w:rFonts w:asciiTheme="minorHAnsi" w:hAnsiTheme="minorHAnsi" w:cstheme="minorHAnsi"/>
          <w:sz w:val="22"/>
          <w:szCs w:val="22"/>
        </w:rPr>
        <w:t xml:space="preserve">Water down </w:t>
      </w:r>
      <w:proofErr w:type="spellStart"/>
      <w:r>
        <w:rPr>
          <w:rFonts w:asciiTheme="minorHAnsi" w:hAnsiTheme="minorHAnsi" w:cstheme="minorHAnsi"/>
          <w:sz w:val="22"/>
          <w:szCs w:val="22"/>
        </w:rPr>
        <w:t>Scotts</w:t>
      </w:r>
      <w:proofErr w:type="spellEnd"/>
      <w:r>
        <w:rPr>
          <w:rFonts w:asciiTheme="minorHAnsi" w:hAnsiTheme="minorHAnsi" w:cstheme="minorHAnsi"/>
          <w:sz w:val="22"/>
          <w:szCs w:val="22"/>
        </w:rPr>
        <w:t xml:space="preserve"> Lane</w:t>
      </w:r>
    </w:p>
    <w:p w14:paraId="6400674E" w14:textId="63FA3422" w:rsidR="00EA17BA" w:rsidRDefault="00587B98" w:rsidP="008706D5">
      <w:pPr>
        <w:pStyle w:val="ListParagraph"/>
        <w:numPr>
          <w:ilvl w:val="1"/>
          <w:numId w:val="1"/>
        </w:numPr>
        <w:spacing w:after="0"/>
        <w:ind w:left="360"/>
      </w:pPr>
      <w:r>
        <w:t xml:space="preserve">There has been standing water down </w:t>
      </w:r>
      <w:proofErr w:type="spellStart"/>
      <w:r>
        <w:t>Scotts</w:t>
      </w:r>
      <w:proofErr w:type="spellEnd"/>
      <w:r>
        <w:t xml:space="preserve"> Lane for </w:t>
      </w:r>
      <w:r w:rsidR="00D721E8">
        <w:t>a few</w:t>
      </w:r>
      <w:r>
        <w:t xml:space="preserve"> weeks now.  I reported this to Anglian </w:t>
      </w:r>
      <w:r w:rsidR="001F2AA2">
        <w:t>Water</w:t>
      </w:r>
      <w:r w:rsidR="00410BB9">
        <w:t xml:space="preserve"> in early June</w:t>
      </w:r>
      <w:r w:rsidR="001F2AA2">
        <w:t>,</w:t>
      </w:r>
      <w:r>
        <w:t xml:space="preserve"> and they inspected the site.  They </w:t>
      </w:r>
      <w:r w:rsidR="008B1DBD">
        <w:t xml:space="preserve">checked the standing water for chlorine, which is one of the tests they use to see if the water has come from an Anglian Water pipe, and the test came back negative.  </w:t>
      </w:r>
      <w:r w:rsidR="001F2AA2">
        <w:t xml:space="preserve">I am </w:t>
      </w:r>
      <w:r w:rsidR="008B1DBD">
        <w:t>monitoring this area.</w:t>
      </w:r>
    </w:p>
    <w:p w14:paraId="04A713FD" w14:textId="36DE09D1" w:rsidR="004F7530" w:rsidRDefault="00760563" w:rsidP="008706D5">
      <w:pPr>
        <w:pStyle w:val="ListParagraph"/>
        <w:numPr>
          <w:ilvl w:val="1"/>
          <w:numId w:val="1"/>
        </w:numPr>
        <w:spacing w:after="0"/>
        <w:ind w:left="360"/>
      </w:pPr>
      <w:r>
        <w:t>4/8</w:t>
      </w:r>
      <w:r w:rsidR="003E5513">
        <w:t xml:space="preserve">/2020 </w:t>
      </w:r>
      <w:r w:rsidR="004F7530">
        <w:t>I assess</w:t>
      </w:r>
      <w:r w:rsidR="00B3102C">
        <w:t>ed</w:t>
      </w:r>
      <w:r w:rsidR="004F7530">
        <w:t xml:space="preserve"> the water and have reported that there is still standing water around the Anglian water </w:t>
      </w:r>
      <w:r w:rsidR="00D721E8">
        <w:t>working area.  I am waiting for a response.</w:t>
      </w:r>
    </w:p>
    <w:p w14:paraId="1420DAEC" w14:textId="77777777" w:rsidR="003412C8" w:rsidRPr="00EA17BA" w:rsidRDefault="003412C8" w:rsidP="000C100B">
      <w:pPr>
        <w:pStyle w:val="ListParagraph"/>
        <w:spacing w:after="0"/>
        <w:ind w:left="360"/>
      </w:pPr>
    </w:p>
    <w:p w14:paraId="7160489D" w14:textId="70E9BD4C" w:rsidR="00497802" w:rsidRPr="00AE1C53" w:rsidRDefault="00497802" w:rsidP="00976358">
      <w:pPr>
        <w:pStyle w:val="Heading2"/>
        <w:numPr>
          <w:ilvl w:val="0"/>
          <w:numId w:val="1"/>
        </w:numPr>
        <w:spacing w:before="0"/>
        <w:ind w:left="0"/>
        <w:rPr>
          <w:rFonts w:asciiTheme="minorHAnsi" w:hAnsiTheme="minorHAnsi" w:cstheme="minorHAnsi"/>
          <w:sz w:val="22"/>
          <w:szCs w:val="22"/>
        </w:rPr>
      </w:pPr>
      <w:r w:rsidRPr="00AE1C53">
        <w:rPr>
          <w:rFonts w:asciiTheme="minorHAnsi" w:hAnsiTheme="minorHAnsi" w:cstheme="minorHAnsi"/>
          <w:sz w:val="22"/>
          <w:szCs w:val="22"/>
        </w:rPr>
        <w:t>Website</w:t>
      </w:r>
    </w:p>
    <w:p w14:paraId="578567A8" w14:textId="6D35E9E8" w:rsidR="0025561B" w:rsidRDefault="009F67AD" w:rsidP="00C63546">
      <w:pPr>
        <w:spacing w:after="0"/>
        <w:rPr>
          <w:rFonts w:cstheme="minorHAnsi"/>
        </w:rPr>
      </w:pPr>
      <w:r w:rsidRPr="00C63546">
        <w:rPr>
          <w:rFonts w:cstheme="minorHAnsi"/>
        </w:rPr>
        <w:t>P</w:t>
      </w:r>
      <w:r w:rsidR="00E34791" w:rsidRPr="00C63546">
        <w:rPr>
          <w:rFonts w:cstheme="minorHAnsi"/>
        </w:rPr>
        <w:t>H</w:t>
      </w:r>
      <w:r w:rsidR="00144C62" w:rsidRPr="00C63546">
        <w:rPr>
          <w:rFonts w:cstheme="minorHAnsi"/>
        </w:rPr>
        <w:t>, CC and JW</w:t>
      </w:r>
      <w:r w:rsidRPr="00C63546">
        <w:rPr>
          <w:rFonts w:cstheme="minorHAnsi"/>
        </w:rPr>
        <w:t xml:space="preserve"> set up with new </w:t>
      </w:r>
      <w:r w:rsidR="006D59D7" w:rsidRPr="00C63546">
        <w:rPr>
          <w:rFonts w:cstheme="minorHAnsi"/>
        </w:rPr>
        <w:t>email address</w:t>
      </w:r>
      <w:r w:rsidR="00144C62" w:rsidRPr="00C63546">
        <w:rPr>
          <w:rFonts w:cstheme="minorHAnsi"/>
        </w:rPr>
        <w:t>es</w:t>
      </w:r>
      <w:r w:rsidR="006D59D7" w:rsidRPr="00C63546">
        <w:rPr>
          <w:rFonts w:cstheme="minorHAnsi"/>
        </w:rPr>
        <w:t xml:space="preserve">.  </w:t>
      </w:r>
      <w:r w:rsidR="00760563" w:rsidRPr="00C63546">
        <w:rPr>
          <w:rFonts w:cstheme="minorHAnsi"/>
        </w:rPr>
        <w:t xml:space="preserve">GM was set </w:t>
      </w:r>
      <w:r w:rsidR="00A421B8" w:rsidRPr="00C63546">
        <w:rPr>
          <w:rFonts w:cstheme="minorHAnsi"/>
        </w:rPr>
        <w:t>up,</w:t>
      </w:r>
      <w:r w:rsidR="00760563" w:rsidRPr="00C63546">
        <w:rPr>
          <w:rFonts w:cstheme="minorHAnsi"/>
        </w:rPr>
        <w:t xml:space="preserve"> but something has </w:t>
      </w:r>
      <w:r w:rsidR="00A421B8" w:rsidRPr="00C63546">
        <w:rPr>
          <w:rFonts w:cstheme="minorHAnsi"/>
        </w:rPr>
        <w:t xml:space="preserve">gone wrong and it is now not working.  AM address has been set up incorrectly and this is waiting to be amended.  </w:t>
      </w:r>
      <w:r w:rsidR="006D59D7" w:rsidRPr="00C63546">
        <w:rPr>
          <w:rFonts w:cstheme="minorHAnsi"/>
        </w:rPr>
        <w:t>Waiting for</w:t>
      </w:r>
      <w:r w:rsidR="0025561B" w:rsidRPr="00C63546">
        <w:rPr>
          <w:rFonts w:cstheme="minorHAnsi"/>
        </w:rPr>
        <w:t xml:space="preserve"> errors to be corrected and for</w:t>
      </w:r>
      <w:r w:rsidR="006D59D7" w:rsidRPr="00C63546">
        <w:rPr>
          <w:rFonts w:cstheme="minorHAnsi"/>
        </w:rPr>
        <w:t xml:space="preserve"> confirmation </w:t>
      </w:r>
      <w:r w:rsidR="0025561B" w:rsidRPr="00C63546">
        <w:rPr>
          <w:rFonts w:cstheme="minorHAnsi"/>
        </w:rPr>
        <w:t>from MB that he has</w:t>
      </w:r>
      <w:r w:rsidR="006D59D7" w:rsidRPr="00C63546">
        <w:rPr>
          <w:rFonts w:cstheme="minorHAnsi"/>
        </w:rPr>
        <w:t xml:space="preserve"> set up </w:t>
      </w:r>
      <w:r w:rsidR="0025561B" w:rsidRPr="00C63546">
        <w:rPr>
          <w:rFonts w:cstheme="minorHAnsi"/>
        </w:rPr>
        <w:t>his</w:t>
      </w:r>
      <w:r w:rsidR="006D59D7" w:rsidRPr="00C63546">
        <w:rPr>
          <w:rFonts w:cstheme="minorHAnsi"/>
        </w:rPr>
        <w:t xml:space="preserve"> new addresses before making this a live link on the website.  </w:t>
      </w:r>
    </w:p>
    <w:p w14:paraId="485B6729" w14:textId="77777777" w:rsidR="00C63546" w:rsidRPr="00C63546" w:rsidRDefault="00C63546" w:rsidP="00C63546">
      <w:pPr>
        <w:spacing w:after="0"/>
        <w:rPr>
          <w:rFonts w:cstheme="minorHAnsi"/>
        </w:rPr>
      </w:pPr>
    </w:p>
    <w:p w14:paraId="2A9663FE" w14:textId="01FCBA58" w:rsidR="006A2053" w:rsidRPr="00C63546" w:rsidRDefault="00DD0EFC" w:rsidP="00C63546">
      <w:pPr>
        <w:spacing w:after="0"/>
        <w:rPr>
          <w:rFonts w:cstheme="minorHAnsi"/>
        </w:rPr>
      </w:pPr>
      <w:r w:rsidRPr="00C63546">
        <w:rPr>
          <w:rFonts w:cstheme="minorHAnsi"/>
        </w:rPr>
        <w:t>This is good practice</w:t>
      </w:r>
      <w:r w:rsidR="00756DF0" w:rsidRPr="00C63546">
        <w:rPr>
          <w:rFonts w:cstheme="minorHAnsi"/>
        </w:rPr>
        <w:t xml:space="preserve"> for GDPR reasons.</w:t>
      </w:r>
      <w:r w:rsidR="007F7D80" w:rsidRPr="00C63546">
        <w:rPr>
          <w:rFonts w:cstheme="minorHAnsi"/>
        </w:rPr>
        <w:t xml:space="preserve">  Clerk is keeping the </w:t>
      </w:r>
      <w:proofErr w:type="spellStart"/>
      <w:r w:rsidR="007F7D80" w:rsidRPr="00C63546">
        <w:rPr>
          <w:rFonts w:cstheme="minorHAnsi"/>
        </w:rPr>
        <w:t>gmail</w:t>
      </w:r>
      <w:proofErr w:type="spellEnd"/>
      <w:r w:rsidR="007F7D80" w:rsidRPr="00C63546">
        <w:rPr>
          <w:rFonts w:cstheme="minorHAnsi"/>
        </w:rPr>
        <w:t xml:space="preserve"> account until such time that all other accounts are moved over and working</w:t>
      </w:r>
      <w:r w:rsidR="000C74D8" w:rsidRPr="00C63546">
        <w:rPr>
          <w:rFonts w:cstheme="minorHAnsi"/>
        </w:rPr>
        <w:t>.  This will ensure that communication with the clerk is always available.</w:t>
      </w:r>
    </w:p>
    <w:p w14:paraId="3CAD3B76" w14:textId="77777777" w:rsidR="00A421B8" w:rsidRPr="00A421B8" w:rsidRDefault="00A421B8" w:rsidP="00A421B8">
      <w:pPr>
        <w:pStyle w:val="ListParagraph"/>
        <w:spacing w:after="0"/>
        <w:ind w:left="360"/>
        <w:rPr>
          <w:rFonts w:cstheme="minorHAnsi"/>
        </w:rPr>
      </w:pPr>
    </w:p>
    <w:p w14:paraId="2B8EB5EF" w14:textId="2B8A3B35" w:rsidR="00EC4131" w:rsidRDefault="00EC4131" w:rsidP="00976358">
      <w:pPr>
        <w:pStyle w:val="ListParagraph"/>
        <w:spacing w:after="0"/>
        <w:ind w:left="0"/>
        <w:rPr>
          <w:rFonts w:cstheme="minorHAnsi"/>
        </w:rPr>
      </w:pPr>
      <w:r>
        <w:rPr>
          <w:rFonts w:cstheme="minorHAnsi"/>
        </w:rPr>
        <w:t>Any help that is</w:t>
      </w:r>
      <w:r w:rsidR="006A2053">
        <w:rPr>
          <w:rFonts w:cstheme="minorHAnsi"/>
        </w:rPr>
        <w:t xml:space="preserve"> </w:t>
      </w:r>
      <w:r>
        <w:rPr>
          <w:rFonts w:cstheme="minorHAnsi"/>
        </w:rPr>
        <w:t xml:space="preserve">needed in setting up these accounts will be charged for – however please let me know if this is required and I will arrange for a </w:t>
      </w:r>
      <w:r w:rsidR="006A2053">
        <w:rPr>
          <w:rFonts w:cstheme="minorHAnsi"/>
        </w:rPr>
        <w:t>1:1 session with TEEC Ltd.</w:t>
      </w:r>
    </w:p>
    <w:p w14:paraId="710E2376" w14:textId="77777777" w:rsidR="000C100B" w:rsidRPr="00AE1C53" w:rsidRDefault="000C100B" w:rsidP="00976358">
      <w:pPr>
        <w:pStyle w:val="ListParagraph"/>
        <w:spacing w:after="0"/>
        <w:ind w:left="0"/>
        <w:rPr>
          <w:rFonts w:cstheme="minorHAnsi"/>
        </w:rPr>
      </w:pPr>
    </w:p>
    <w:p w14:paraId="5FCB7387" w14:textId="3F985A32" w:rsidR="00497802" w:rsidRPr="00AE1C53" w:rsidRDefault="00497802" w:rsidP="00976358">
      <w:pPr>
        <w:pStyle w:val="Heading2"/>
        <w:numPr>
          <w:ilvl w:val="0"/>
          <w:numId w:val="1"/>
        </w:numPr>
        <w:spacing w:before="0"/>
        <w:ind w:left="0"/>
        <w:rPr>
          <w:rFonts w:asciiTheme="minorHAnsi" w:hAnsiTheme="minorHAnsi" w:cstheme="minorHAnsi"/>
          <w:sz w:val="22"/>
          <w:szCs w:val="22"/>
        </w:rPr>
      </w:pPr>
      <w:r w:rsidRPr="00AE1C53">
        <w:rPr>
          <w:rFonts w:asciiTheme="minorHAnsi" w:hAnsiTheme="minorHAnsi" w:cstheme="minorHAnsi"/>
          <w:sz w:val="22"/>
          <w:szCs w:val="22"/>
        </w:rPr>
        <w:t>Audit</w:t>
      </w:r>
    </w:p>
    <w:p w14:paraId="0A894666" w14:textId="26577F6B" w:rsidR="00497802" w:rsidRDefault="00E34791" w:rsidP="008706D5">
      <w:pPr>
        <w:pStyle w:val="ListParagraph"/>
        <w:numPr>
          <w:ilvl w:val="1"/>
          <w:numId w:val="1"/>
        </w:numPr>
        <w:spacing w:after="0"/>
        <w:ind w:left="360"/>
        <w:rPr>
          <w:rFonts w:cstheme="minorHAnsi"/>
        </w:rPr>
      </w:pPr>
      <w:r>
        <w:rPr>
          <w:rFonts w:cstheme="minorHAnsi"/>
        </w:rPr>
        <w:t>All AGAR documents emailed to PKF Littlejohn for External Audit.</w:t>
      </w:r>
    </w:p>
    <w:p w14:paraId="05BFF082" w14:textId="7156C10B" w:rsidR="00E862BB" w:rsidRPr="00E862BB" w:rsidRDefault="00E862BB" w:rsidP="00E862BB">
      <w:pPr>
        <w:pStyle w:val="ListParagraph"/>
        <w:numPr>
          <w:ilvl w:val="1"/>
          <w:numId w:val="1"/>
        </w:numPr>
        <w:spacing w:after="0"/>
        <w:ind w:left="360"/>
        <w:rPr>
          <w:rFonts w:cstheme="minorHAnsi"/>
        </w:rPr>
      </w:pPr>
      <w:r>
        <w:rPr>
          <w:rFonts w:cstheme="minorHAnsi"/>
        </w:rPr>
        <w:t>Our AGAR documents were noted as received and logged on the 14</w:t>
      </w:r>
      <w:r w:rsidRPr="00A214F7">
        <w:rPr>
          <w:rFonts w:cstheme="minorHAnsi"/>
          <w:vertAlign w:val="superscript"/>
        </w:rPr>
        <w:t>th</w:t>
      </w:r>
      <w:r>
        <w:rPr>
          <w:rFonts w:cstheme="minorHAnsi"/>
        </w:rPr>
        <w:t xml:space="preserve"> July 2020.</w:t>
      </w:r>
    </w:p>
    <w:p w14:paraId="386BFEA8" w14:textId="41C98494" w:rsidR="00E34791" w:rsidRDefault="0015728B" w:rsidP="008706D5">
      <w:pPr>
        <w:pStyle w:val="ListParagraph"/>
        <w:numPr>
          <w:ilvl w:val="1"/>
          <w:numId w:val="1"/>
        </w:numPr>
        <w:spacing w:after="0"/>
        <w:ind w:left="360"/>
        <w:rPr>
          <w:rFonts w:cstheme="minorHAnsi"/>
        </w:rPr>
      </w:pPr>
      <w:r>
        <w:rPr>
          <w:rFonts w:cstheme="minorHAnsi"/>
        </w:rPr>
        <w:t>Notice of public right to inspect accounts was put up on the noticeboard</w:t>
      </w:r>
      <w:r w:rsidR="00B10F3E">
        <w:rPr>
          <w:rFonts w:cstheme="minorHAnsi"/>
        </w:rPr>
        <w:t xml:space="preserve"> and added to the website</w:t>
      </w:r>
      <w:r>
        <w:rPr>
          <w:rFonts w:cstheme="minorHAnsi"/>
        </w:rPr>
        <w:t xml:space="preserve"> on 13</w:t>
      </w:r>
      <w:r w:rsidRPr="0015728B">
        <w:rPr>
          <w:rFonts w:cstheme="minorHAnsi"/>
          <w:vertAlign w:val="superscript"/>
        </w:rPr>
        <w:t>th</w:t>
      </w:r>
      <w:r>
        <w:rPr>
          <w:rFonts w:cstheme="minorHAnsi"/>
        </w:rPr>
        <w:t xml:space="preserve"> June.  Dates of inspection are 15</w:t>
      </w:r>
      <w:r w:rsidRPr="0015728B">
        <w:rPr>
          <w:rFonts w:cstheme="minorHAnsi"/>
          <w:vertAlign w:val="superscript"/>
        </w:rPr>
        <w:t>th</w:t>
      </w:r>
      <w:r>
        <w:rPr>
          <w:rFonts w:cstheme="minorHAnsi"/>
        </w:rPr>
        <w:t xml:space="preserve"> June to 24</w:t>
      </w:r>
      <w:r w:rsidRPr="0015728B">
        <w:rPr>
          <w:rFonts w:cstheme="minorHAnsi"/>
          <w:vertAlign w:val="superscript"/>
        </w:rPr>
        <w:t>th</w:t>
      </w:r>
      <w:r>
        <w:rPr>
          <w:rFonts w:cstheme="minorHAnsi"/>
        </w:rPr>
        <w:t xml:space="preserve"> July.</w:t>
      </w:r>
    </w:p>
    <w:p w14:paraId="6AEFEBF1" w14:textId="03013192" w:rsidR="006A0CAF" w:rsidRDefault="006A0CAF" w:rsidP="008706D5">
      <w:pPr>
        <w:pStyle w:val="ListParagraph"/>
        <w:numPr>
          <w:ilvl w:val="1"/>
          <w:numId w:val="1"/>
        </w:numPr>
        <w:spacing w:after="0"/>
        <w:ind w:left="360"/>
        <w:rPr>
          <w:rFonts w:cstheme="minorHAnsi"/>
        </w:rPr>
      </w:pPr>
      <w:r>
        <w:rPr>
          <w:rFonts w:cstheme="minorHAnsi"/>
        </w:rPr>
        <w:t xml:space="preserve">No requests to see the accounts </w:t>
      </w:r>
      <w:r w:rsidR="006A2053">
        <w:rPr>
          <w:rFonts w:cstheme="minorHAnsi"/>
        </w:rPr>
        <w:t xml:space="preserve">were </w:t>
      </w:r>
      <w:r>
        <w:rPr>
          <w:rFonts w:cstheme="minorHAnsi"/>
        </w:rPr>
        <w:t>received.</w:t>
      </w:r>
    </w:p>
    <w:p w14:paraId="5FD752AD" w14:textId="218075EA" w:rsidR="002D1B78" w:rsidRDefault="002D1B78" w:rsidP="002D1B78">
      <w:pPr>
        <w:spacing w:after="0"/>
        <w:rPr>
          <w:rFonts w:cstheme="minorHAnsi"/>
        </w:rPr>
      </w:pPr>
    </w:p>
    <w:p w14:paraId="5838469B" w14:textId="216B8FA8" w:rsidR="002D1B78" w:rsidRPr="002D1B78" w:rsidRDefault="002D1B78" w:rsidP="002D1B78">
      <w:pPr>
        <w:spacing w:after="0"/>
        <w:rPr>
          <w:rFonts w:cstheme="minorHAnsi"/>
        </w:rPr>
      </w:pPr>
      <w:r>
        <w:rPr>
          <w:rFonts w:cstheme="minorHAnsi"/>
        </w:rPr>
        <w:t xml:space="preserve">No internal audit has taken place.  Accounts were emailed to JW on </w:t>
      </w:r>
      <w:r w:rsidR="006A3CC2">
        <w:rPr>
          <w:rFonts w:cstheme="minorHAnsi"/>
        </w:rPr>
        <w:t>26/6/2020</w:t>
      </w:r>
      <w:r w:rsidR="00162C5B">
        <w:rPr>
          <w:rFonts w:cstheme="minorHAnsi"/>
        </w:rPr>
        <w:t xml:space="preserve"> with a request for internal audit</w:t>
      </w:r>
      <w:r w:rsidR="006A3CC2">
        <w:rPr>
          <w:rFonts w:cstheme="minorHAnsi"/>
        </w:rPr>
        <w:t xml:space="preserve"> and a reminder on </w:t>
      </w:r>
      <w:r w:rsidR="00162C5B">
        <w:rPr>
          <w:rFonts w:cstheme="minorHAnsi"/>
        </w:rPr>
        <w:t>2/7/2020.</w:t>
      </w:r>
    </w:p>
    <w:p w14:paraId="53BAF6BD" w14:textId="77777777" w:rsidR="000C100B" w:rsidRPr="00AE1C53" w:rsidRDefault="000C100B" w:rsidP="000C100B">
      <w:pPr>
        <w:pStyle w:val="ListParagraph"/>
        <w:spacing w:after="0"/>
        <w:ind w:left="360"/>
        <w:rPr>
          <w:rFonts w:cstheme="minorHAnsi"/>
        </w:rPr>
      </w:pPr>
    </w:p>
    <w:p w14:paraId="2A12EAC3" w14:textId="6E0919F0" w:rsidR="00497802" w:rsidRPr="00AE1C53" w:rsidRDefault="00497802" w:rsidP="00976358">
      <w:pPr>
        <w:pStyle w:val="Heading2"/>
        <w:numPr>
          <w:ilvl w:val="0"/>
          <w:numId w:val="1"/>
        </w:numPr>
        <w:spacing w:before="0"/>
        <w:ind w:left="0"/>
        <w:rPr>
          <w:rFonts w:asciiTheme="minorHAnsi" w:hAnsiTheme="minorHAnsi" w:cstheme="minorHAnsi"/>
          <w:sz w:val="22"/>
          <w:szCs w:val="22"/>
        </w:rPr>
      </w:pPr>
      <w:r w:rsidRPr="00AE1C53">
        <w:rPr>
          <w:rFonts w:asciiTheme="minorHAnsi" w:hAnsiTheme="minorHAnsi" w:cstheme="minorHAnsi"/>
          <w:sz w:val="22"/>
          <w:szCs w:val="22"/>
        </w:rPr>
        <w:t>Gas/Electricity Contracts</w:t>
      </w:r>
    </w:p>
    <w:p w14:paraId="71043A40" w14:textId="38E04B00" w:rsidR="00A87934" w:rsidRDefault="0098488E" w:rsidP="008706D5">
      <w:pPr>
        <w:pStyle w:val="ListParagraph"/>
        <w:numPr>
          <w:ilvl w:val="1"/>
          <w:numId w:val="1"/>
        </w:numPr>
        <w:spacing w:after="0"/>
        <w:ind w:left="360"/>
        <w:rPr>
          <w:rFonts w:cstheme="minorHAnsi"/>
        </w:rPr>
      </w:pPr>
      <w:r>
        <w:rPr>
          <w:rFonts w:cstheme="minorHAnsi"/>
        </w:rPr>
        <w:t xml:space="preserve">Cricket Pavilion Gas went live on 13/6/2020.  </w:t>
      </w:r>
      <w:r w:rsidR="00C672AC">
        <w:rPr>
          <w:rFonts w:cstheme="minorHAnsi"/>
        </w:rPr>
        <w:t>Meter reading 8699.  British Gas have sent over the meter reading as 9461 so Opus Energy are going to check with British Gas what the final meter reading was recorded as.  We have a final bill with meter reading of 8699</w:t>
      </w:r>
      <w:r w:rsidR="007C0B39">
        <w:rPr>
          <w:rFonts w:cstheme="minorHAnsi"/>
        </w:rPr>
        <w:t xml:space="preserve"> so Opus Energy are happy to go forward with this figure.</w:t>
      </w:r>
    </w:p>
    <w:p w14:paraId="0FAA1CBD" w14:textId="4B5A35AE" w:rsidR="007C0B39" w:rsidRDefault="007C0B39" w:rsidP="008706D5">
      <w:pPr>
        <w:pStyle w:val="ListParagraph"/>
        <w:numPr>
          <w:ilvl w:val="1"/>
          <w:numId w:val="1"/>
        </w:numPr>
        <w:spacing w:after="0"/>
        <w:ind w:left="360"/>
        <w:rPr>
          <w:rFonts w:cstheme="minorHAnsi"/>
        </w:rPr>
      </w:pPr>
      <w:r>
        <w:rPr>
          <w:rFonts w:cstheme="minorHAnsi"/>
        </w:rPr>
        <w:t xml:space="preserve">Scout Hut went live on </w:t>
      </w:r>
      <w:r w:rsidR="00D957EC">
        <w:rPr>
          <w:rFonts w:cstheme="minorHAnsi"/>
        </w:rPr>
        <w:t>1</w:t>
      </w:r>
      <w:r>
        <w:rPr>
          <w:rFonts w:cstheme="minorHAnsi"/>
        </w:rPr>
        <w:t>/7/2020</w:t>
      </w:r>
      <w:r w:rsidR="00D957EC">
        <w:rPr>
          <w:rFonts w:cstheme="minorHAnsi"/>
        </w:rPr>
        <w:t xml:space="preserve">.  Meter reading 915.  </w:t>
      </w:r>
      <w:r w:rsidR="0036792A">
        <w:rPr>
          <w:rFonts w:cstheme="minorHAnsi"/>
        </w:rPr>
        <w:t>We have a final bill with meter reading of 915 from British Gas so no issues with the transfer.</w:t>
      </w:r>
    </w:p>
    <w:p w14:paraId="5ECA43ED" w14:textId="7D25EAC4" w:rsidR="008A03FA" w:rsidRDefault="008A03FA" w:rsidP="008706D5">
      <w:pPr>
        <w:pStyle w:val="ListParagraph"/>
        <w:numPr>
          <w:ilvl w:val="1"/>
          <w:numId w:val="1"/>
        </w:numPr>
        <w:spacing w:after="0"/>
        <w:ind w:left="360"/>
        <w:rPr>
          <w:rFonts w:cstheme="minorHAnsi"/>
        </w:rPr>
      </w:pPr>
      <w:r>
        <w:rPr>
          <w:rFonts w:cstheme="minorHAnsi"/>
        </w:rPr>
        <w:t xml:space="preserve">Both Cricket Pavilion and Scout Hut are eligible for a smart </w:t>
      </w:r>
      <w:r w:rsidR="00B30801">
        <w:rPr>
          <w:rFonts w:cstheme="minorHAnsi"/>
        </w:rPr>
        <w:t>meter,</w:t>
      </w:r>
      <w:r>
        <w:rPr>
          <w:rFonts w:cstheme="minorHAnsi"/>
        </w:rPr>
        <w:t xml:space="preserve"> so I have noted our interest in </w:t>
      </w:r>
      <w:proofErr w:type="gramStart"/>
      <w:r>
        <w:rPr>
          <w:rFonts w:cstheme="minorHAnsi"/>
        </w:rPr>
        <w:t>this</w:t>
      </w:r>
      <w:proofErr w:type="gramEnd"/>
      <w:r>
        <w:rPr>
          <w:rFonts w:cstheme="minorHAnsi"/>
        </w:rPr>
        <w:t xml:space="preserve"> and we are on a waiting list for an appointment to transfer over.  This will be free to us.</w:t>
      </w:r>
    </w:p>
    <w:p w14:paraId="32AC6BE6" w14:textId="1E59601E" w:rsidR="00377E3F" w:rsidRDefault="00377E3F" w:rsidP="008706D5">
      <w:pPr>
        <w:pStyle w:val="ListParagraph"/>
        <w:numPr>
          <w:ilvl w:val="1"/>
          <w:numId w:val="1"/>
        </w:numPr>
        <w:spacing w:after="0"/>
        <w:ind w:left="360"/>
        <w:rPr>
          <w:rFonts w:cstheme="minorHAnsi"/>
        </w:rPr>
      </w:pPr>
      <w:r>
        <w:rPr>
          <w:rFonts w:cstheme="minorHAnsi"/>
        </w:rPr>
        <w:t>Electricity contract with Octopus Energy went live on 1/7/2020</w:t>
      </w:r>
      <w:r w:rsidR="00ED176E">
        <w:rPr>
          <w:rFonts w:cstheme="minorHAnsi"/>
        </w:rPr>
        <w:t>.</w:t>
      </w:r>
    </w:p>
    <w:p w14:paraId="639352DA" w14:textId="77777777" w:rsidR="000C100B" w:rsidRPr="00AE1C53" w:rsidRDefault="000C100B" w:rsidP="000C100B">
      <w:pPr>
        <w:pStyle w:val="ListParagraph"/>
        <w:spacing w:after="0"/>
        <w:ind w:left="360"/>
        <w:rPr>
          <w:rFonts w:cstheme="minorHAnsi"/>
        </w:rPr>
      </w:pPr>
    </w:p>
    <w:p w14:paraId="0C0BA4BA" w14:textId="0E960C46" w:rsidR="00497802" w:rsidRPr="00AE1C53" w:rsidRDefault="00210919" w:rsidP="00976358">
      <w:pPr>
        <w:pStyle w:val="Heading2"/>
        <w:numPr>
          <w:ilvl w:val="0"/>
          <w:numId w:val="1"/>
        </w:numPr>
        <w:spacing w:before="0"/>
        <w:ind w:left="0"/>
        <w:rPr>
          <w:rFonts w:asciiTheme="minorHAnsi" w:hAnsiTheme="minorHAnsi" w:cstheme="minorHAnsi"/>
          <w:sz w:val="22"/>
          <w:szCs w:val="22"/>
        </w:rPr>
      </w:pPr>
      <w:r w:rsidRPr="00AE1C53">
        <w:rPr>
          <w:rFonts w:asciiTheme="minorHAnsi" w:hAnsiTheme="minorHAnsi" w:cstheme="minorHAnsi"/>
          <w:sz w:val="22"/>
          <w:szCs w:val="22"/>
        </w:rPr>
        <w:lastRenderedPageBreak/>
        <w:t>Handyman</w:t>
      </w:r>
      <w:r w:rsidR="0026041E">
        <w:rPr>
          <w:rFonts w:asciiTheme="minorHAnsi" w:hAnsiTheme="minorHAnsi" w:cstheme="minorHAnsi"/>
          <w:sz w:val="22"/>
          <w:szCs w:val="22"/>
        </w:rPr>
        <w:t xml:space="preserve"> – Andy Gibbs</w:t>
      </w:r>
    </w:p>
    <w:p w14:paraId="7C174B7A" w14:textId="5FCFE5AC" w:rsidR="00210919" w:rsidRDefault="00DA2B55" w:rsidP="008706D5">
      <w:pPr>
        <w:pStyle w:val="ListParagraph"/>
        <w:numPr>
          <w:ilvl w:val="1"/>
          <w:numId w:val="1"/>
        </w:numPr>
        <w:spacing w:after="0"/>
        <w:ind w:left="360"/>
        <w:rPr>
          <w:rFonts w:cstheme="minorHAnsi"/>
        </w:rPr>
      </w:pPr>
      <w:r>
        <w:rPr>
          <w:rFonts w:cstheme="minorHAnsi"/>
        </w:rPr>
        <w:t>Speed sign on A413</w:t>
      </w:r>
      <w:r w:rsidR="00135731">
        <w:rPr>
          <w:rFonts w:cstheme="minorHAnsi"/>
        </w:rPr>
        <w:t xml:space="preserve"> – key</w:t>
      </w:r>
      <w:r w:rsidR="004B6781">
        <w:rPr>
          <w:rFonts w:cstheme="minorHAnsi"/>
        </w:rPr>
        <w:t>s and charging units</w:t>
      </w:r>
      <w:r w:rsidR="00135731">
        <w:rPr>
          <w:rFonts w:cstheme="minorHAnsi"/>
        </w:rPr>
        <w:t xml:space="preserve"> handed over</w:t>
      </w:r>
      <w:r w:rsidR="00B30801">
        <w:rPr>
          <w:rFonts w:cstheme="minorHAnsi"/>
        </w:rPr>
        <w:t>.  This sign is now in working order.</w:t>
      </w:r>
    </w:p>
    <w:p w14:paraId="674FAE14" w14:textId="1B7C1D9A" w:rsidR="0057524D" w:rsidRDefault="00DA2B55" w:rsidP="008706D5">
      <w:pPr>
        <w:pStyle w:val="ListParagraph"/>
        <w:numPr>
          <w:ilvl w:val="1"/>
          <w:numId w:val="1"/>
        </w:numPr>
        <w:spacing w:after="0"/>
        <w:ind w:left="360"/>
        <w:rPr>
          <w:rFonts w:cstheme="minorHAnsi"/>
        </w:rPr>
      </w:pPr>
      <w:proofErr w:type="spellStart"/>
      <w:r w:rsidRPr="004F57BF">
        <w:rPr>
          <w:rFonts w:cstheme="minorHAnsi"/>
        </w:rPr>
        <w:t>Toxacara</w:t>
      </w:r>
      <w:proofErr w:type="spellEnd"/>
      <w:r w:rsidRPr="004F57BF">
        <w:rPr>
          <w:rFonts w:cstheme="minorHAnsi"/>
        </w:rPr>
        <w:t xml:space="preserve"> </w:t>
      </w:r>
      <w:proofErr w:type="spellStart"/>
      <w:r w:rsidRPr="004F57BF">
        <w:rPr>
          <w:rFonts w:cstheme="minorHAnsi"/>
        </w:rPr>
        <w:t>Canis</w:t>
      </w:r>
      <w:proofErr w:type="spellEnd"/>
      <w:r w:rsidRPr="004F57BF">
        <w:rPr>
          <w:rFonts w:cstheme="minorHAnsi"/>
        </w:rPr>
        <w:t xml:space="preserve"> signs on playing fields</w:t>
      </w:r>
      <w:r w:rsidR="0057524D">
        <w:rPr>
          <w:rFonts w:cstheme="minorHAnsi"/>
        </w:rPr>
        <w:t xml:space="preserve"> – </w:t>
      </w:r>
      <w:r w:rsidR="00FD7E59">
        <w:rPr>
          <w:rFonts w:cstheme="minorHAnsi"/>
        </w:rPr>
        <w:t xml:space="preserve">signs </w:t>
      </w:r>
      <w:r w:rsidR="00B30801">
        <w:rPr>
          <w:rFonts w:cstheme="minorHAnsi"/>
        </w:rPr>
        <w:t>have been erected around the playing field.</w:t>
      </w:r>
    </w:p>
    <w:p w14:paraId="0BAB4EE8" w14:textId="0EA39081" w:rsidR="00DA2B55" w:rsidRDefault="00DA2B55" w:rsidP="008706D5">
      <w:pPr>
        <w:pStyle w:val="ListParagraph"/>
        <w:numPr>
          <w:ilvl w:val="1"/>
          <w:numId w:val="1"/>
        </w:numPr>
        <w:spacing w:after="0"/>
        <w:ind w:left="360"/>
        <w:rPr>
          <w:rFonts w:cstheme="minorHAnsi"/>
        </w:rPr>
      </w:pPr>
      <w:r w:rsidRPr="004F57BF">
        <w:rPr>
          <w:rFonts w:cstheme="minorHAnsi"/>
        </w:rPr>
        <w:t>Window repair in Scout Hut</w:t>
      </w:r>
      <w:r w:rsidR="0026041E">
        <w:rPr>
          <w:rFonts w:cstheme="minorHAnsi"/>
        </w:rPr>
        <w:t xml:space="preserve"> </w:t>
      </w:r>
      <w:r w:rsidR="00B30801">
        <w:rPr>
          <w:rFonts w:cstheme="minorHAnsi"/>
        </w:rPr>
        <w:t>- completed</w:t>
      </w:r>
    </w:p>
    <w:p w14:paraId="02D4B9C0" w14:textId="32B0822C" w:rsidR="0026041E" w:rsidRDefault="0026041E" w:rsidP="008706D5">
      <w:pPr>
        <w:pStyle w:val="ListParagraph"/>
        <w:numPr>
          <w:ilvl w:val="1"/>
          <w:numId w:val="1"/>
        </w:numPr>
        <w:spacing w:after="0"/>
        <w:ind w:left="360"/>
        <w:rPr>
          <w:rFonts w:cstheme="minorHAnsi"/>
        </w:rPr>
      </w:pPr>
      <w:r>
        <w:rPr>
          <w:rFonts w:cstheme="minorHAnsi"/>
        </w:rPr>
        <w:t xml:space="preserve">Tree branch near speed sign </w:t>
      </w:r>
      <w:r w:rsidR="00B30801">
        <w:rPr>
          <w:rFonts w:cstheme="minorHAnsi"/>
        </w:rPr>
        <w:t>has been removed.</w:t>
      </w:r>
    </w:p>
    <w:p w14:paraId="3C4D8A0E" w14:textId="2E5999E7" w:rsidR="00323D40" w:rsidRDefault="00B30801" w:rsidP="008706D5">
      <w:pPr>
        <w:pStyle w:val="ListParagraph"/>
        <w:numPr>
          <w:ilvl w:val="1"/>
          <w:numId w:val="1"/>
        </w:numPr>
        <w:spacing w:after="0"/>
        <w:ind w:left="360"/>
        <w:rPr>
          <w:rFonts w:cstheme="minorHAnsi"/>
        </w:rPr>
      </w:pPr>
      <w:r>
        <w:rPr>
          <w:rFonts w:cstheme="minorHAnsi"/>
        </w:rPr>
        <w:t>P</w:t>
      </w:r>
      <w:r w:rsidR="00924908">
        <w:rPr>
          <w:rFonts w:cstheme="minorHAnsi"/>
        </w:rPr>
        <w:t>riv</w:t>
      </w:r>
      <w:r w:rsidR="004870E4">
        <w:rPr>
          <w:rFonts w:cstheme="minorHAnsi"/>
        </w:rPr>
        <w:t xml:space="preserve">et from treeline opposite </w:t>
      </w:r>
      <w:r w:rsidR="008C46A2">
        <w:rPr>
          <w:rFonts w:cstheme="minorHAnsi"/>
        </w:rPr>
        <w:t>Meadowbank</w:t>
      </w:r>
      <w:r w:rsidR="007049AF">
        <w:rPr>
          <w:rFonts w:cstheme="minorHAnsi"/>
        </w:rPr>
        <w:t xml:space="preserve"> </w:t>
      </w:r>
      <w:r>
        <w:rPr>
          <w:rFonts w:cstheme="minorHAnsi"/>
        </w:rPr>
        <w:t xml:space="preserve">has been removed to give better </w:t>
      </w:r>
      <w:r w:rsidR="006331CE">
        <w:rPr>
          <w:rFonts w:cstheme="minorHAnsi"/>
        </w:rPr>
        <w:t xml:space="preserve">light from the </w:t>
      </w:r>
      <w:r w:rsidR="00353629">
        <w:rPr>
          <w:rFonts w:cstheme="minorHAnsi"/>
        </w:rPr>
        <w:t>streetlamp</w:t>
      </w:r>
      <w:r w:rsidR="006331CE">
        <w:rPr>
          <w:rFonts w:cstheme="minorHAnsi"/>
        </w:rPr>
        <w:t>.</w:t>
      </w:r>
    </w:p>
    <w:p w14:paraId="616785F1" w14:textId="77777777" w:rsidR="000C100B" w:rsidRPr="008B7E4A" w:rsidRDefault="000C100B" w:rsidP="000C100B">
      <w:pPr>
        <w:pStyle w:val="ListParagraph"/>
        <w:spacing w:after="0"/>
        <w:ind w:left="360"/>
        <w:rPr>
          <w:rFonts w:cstheme="minorHAnsi"/>
        </w:rPr>
      </w:pPr>
    </w:p>
    <w:p w14:paraId="0CB75D00" w14:textId="11E0044A" w:rsidR="004F0DAB" w:rsidRPr="00AE1C53" w:rsidRDefault="004F0DAB" w:rsidP="00976358">
      <w:pPr>
        <w:pStyle w:val="Heading2"/>
        <w:numPr>
          <w:ilvl w:val="0"/>
          <w:numId w:val="1"/>
        </w:numPr>
        <w:spacing w:before="0"/>
        <w:ind w:left="0"/>
        <w:rPr>
          <w:rFonts w:asciiTheme="minorHAnsi" w:hAnsiTheme="minorHAnsi" w:cstheme="minorHAnsi"/>
          <w:sz w:val="22"/>
          <w:szCs w:val="22"/>
        </w:rPr>
      </w:pPr>
      <w:r w:rsidRPr="00AE1C53">
        <w:rPr>
          <w:rFonts w:asciiTheme="minorHAnsi" w:hAnsiTheme="minorHAnsi" w:cstheme="minorHAnsi"/>
          <w:sz w:val="22"/>
          <w:szCs w:val="22"/>
        </w:rPr>
        <w:t>Maids Moreton Parish Action Plan</w:t>
      </w:r>
    </w:p>
    <w:p w14:paraId="71FEDF8D" w14:textId="1A6758B3" w:rsidR="0032683A" w:rsidRDefault="00E065C5" w:rsidP="008706D5">
      <w:pPr>
        <w:pStyle w:val="ListParagraph"/>
        <w:numPr>
          <w:ilvl w:val="1"/>
          <w:numId w:val="1"/>
        </w:numPr>
        <w:spacing w:after="0"/>
        <w:ind w:left="360"/>
        <w:rPr>
          <w:rFonts w:cstheme="minorHAnsi"/>
        </w:rPr>
      </w:pPr>
      <w:r>
        <w:rPr>
          <w:rFonts w:cstheme="minorHAnsi"/>
        </w:rPr>
        <w:t>Nothing to report.</w:t>
      </w:r>
    </w:p>
    <w:p w14:paraId="09C28673" w14:textId="77777777" w:rsidR="001B08D2" w:rsidRPr="0032683A" w:rsidRDefault="001B08D2" w:rsidP="00976358">
      <w:pPr>
        <w:pStyle w:val="ListParagraph"/>
        <w:spacing w:after="0"/>
        <w:ind w:left="0"/>
        <w:rPr>
          <w:rFonts w:cstheme="minorHAnsi"/>
        </w:rPr>
      </w:pPr>
    </w:p>
    <w:p w14:paraId="04AD803D" w14:textId="77777777" w:rsidR="00550CE5" w:rsidRDefault="00310EB9" w:rsidP="00976358">
      <w:pPr>
        <w:pStyle w:val="ListParagraph"/>
        <w:numPr>
          <w:ilvl w:val="0"/>
          <w:numId w:val="1"/>
        </w:numPr>
        <w:spacing w:after="0"/>
        <w:ind w:left="0" w:hanging="357"/>
        <w:contextualSpacing w:val="0"/>
        <w:rPr>
          <w:rFonts w:cstheme="minorHAnsi"/>
          <w:b/>
          <w:bCs/>
        </w:rPr>
      </w:pPr>
      <w:proofErr w:type="spellStart"/>
      <w:r w:rsidRPr="0032683A">
        <w:rPr>
          <w:rFonts w:cstheme="minorHAnsi"/>
          <w:b/>
          <w:bCs/>
        </w:rPr>
        <w:t>Covid</w:t>
      </w:r>
      <w:proofErr w:type="spellEnd"/>
      <w:r w:rsidRPr="0032683A">
        <w:rPr>
          <w:rFonts w:cstheme="minorHAnsi"/>
          <w:b/>
          <w:bCs/>
        </w:rPr>
        <w:t xml:space="preserve"> 19 &amp; Play Area</w:t>
      </w:r>
    </w:p>
    <w:p w14:paraId="17027981" w14:textId="3FC041FC" w:rsidR="002A7762" w:rsidRPr="006331CE" w:rsidRDefault="00550CE5" w:rsidP="008706D5">
      <w:pPr>
        <w:pStyle w:val="ListParagraph"/>
        <w:numPr>
          <w:ilvl w:val="1"/>
          <w:numId w:val="1"/>
        </w:numPr>
        <w:spacing w:after="0"/>
        <w:ind w:left="360"/>
        <w:contextualSpacing w:val="0"/>
        <w:rPr>
          <w:rFonts w:cstheme="minorHAnsi"/>
          <w:b/>
          <w:bCs/>
        </w:rPr>
      </w:pPr>
      <w:r w:rsidRPr="00550CE5">
        <w:rPr>
          <w:rFonts w:cstheme="minorHAnsi"/>
        </w:rPr>
        <w:t>Now open as at 4/7/2020</w:t>
      </w:r>
      <w:r w:rsidR="006331CE">
        <w:rPr>
          <w:rFonts w:cstheme="minorHAnsi"/>
        </w:rPr>
        <w:t xml:space="preserve">.  </w:t>
      </w:r>
    </w:p>
    <w:p w14:paraId="4DB0312B" w14:textId="3CA94524" w:rsidR="006331CE" w:rsidRPr="00FB1F3E" w:rsidRDefault="006331CE" w:rsidP="008706D5">
      <w:pPr>
        <w:pStyle w:val="ListParagraph"/>
        <w:numPr>
          <w:ilvl w:val="1"/>
          <w:numId w:val="1"/>
        </w:numPr>
        <w:spacing w:after="0"/>
        <w:ind w:left="360"/>
        <w:contextualSpacing w:val="0"/>
        <w:rPr>
          <w:rFonts w:cstheme="minorHAnsi"/>
          <w:b/>
          <w:bCs/>
        </w:rPr>
      </w:pPr>
      <w:r>
        <w:rPr>
          <w:rFonts w:cstheme="minorHAnsi"/>
        </w:rPr>
        <w:t>Reviewed 27/7/2020 after further government guidelines were published.  No changes to our risk assessment and play area still open.</w:t>
      </w:r>
    </w:p>
    <w:p w14:paraId="44CE4E9B" w14:textId="2E809DAF" w:rsidR="00FB1F3E" w:rsidRPr="003412C8" w:rsidRDefault="00FB1F3E" w:rsidP="008706D5">
      <w:pPr>
        <w:pStyle w:val="ListParagraph"/>
        <w:numPr>
          <w:ilvl w:val="1"/>
          <w:numId w:val="1"/>
        </w:numPr>
        <w:spacing w:after="0"/>
        <w:ind w:left="360"/>
        <w:contextualSpacing w:val="0"/>
        <w:rPr>
          <w:rFonts w:cstheme="minorHAnsi"/>
          <w:b/>
          <w:bCs/>
        </w:rPr>
      </w:pPr>
      <w:r>
        <w:rPr>
          <w:rFonts w:cstheme="minorHAnsi"/>
        </w:rPr>
        <w:t>Park laminated signs were weather damaged – vinyl signs</w:t>
      </w:r>
      <w:r w:rsidR="00AB63BA">
        <w:rPr>
          <w:rFonts w:cstheme="minorHAnsi"/>
        </w:rPr>
        <w:t xml:space="preserve"> to be</w:t>
      </w:r>
      <w:r>
        <w:rPr>
          <w:rFonts w:cstheme="minorHAnsi"/>
        </w:rPr>
        <w:t xml:space="preserve"> purchased.</w:t>
      </w:r>
    </w:p>
    <w:p w14:paraId="1C11D427" w14:textId="77777777" w:rsidR="003412C8" w:rsidRPr="003412C8" w:rsidRDefault="003412C8" w:rsidP="003412C8">
      <w:pPr>
        <w:spacing w:after="0"/>
        <w:rPr>
          <w:rFonts w:cstheme="minorHAnsi"/>
          <w:b/>
          <w:bCs/>
        </w:rPr>
      </w:pPr>
    </w:p>
    <w:p w14:paraId="101B5081" w14:textId="484D4A8F" w:rsidR="0014206C" w:rsidRPr="00B45F35" w:rsidRDefault="00F3689B" w:rsidP="00976358">
      <w:pPr>
        <w:pStyle w:val="ListParagraph"/>
        <w:numPr>
          <w:ilvl w:val="0"/>
          <w:numId w:val="1"/>
        </w:numPr>
        <w:spacing w:after="0"/>
        <w:ind w:left="0"/>
        <w:contextualSpacing w:val="0"/>
        <w:rPr>
          <w:rFonts w:cstheme="minorHAnsi"/>
          <w:b/>
          <w:bCs/>
        </w:rPr>
      </w:pPr>
      <w:r w:rsidRPr="00B45F35">
        <w:rPr>
          <w:rFonts w:cstheme="minorHAnsi"/>
          <w:b/>
          <w:bCs/>
        </w:rPr>
        <w:t>Solar Power to speed sign</w:t>
      </w:r>
      <w:r w:rsidR="00B45F35">
        <w:rPr>
          <w:rFonts w:cstheme="minorHAnsi"/>
          <w:b/>
          <w:bCs/>
        </w:rPr>
        <w:t>:</w:t>
      </w:r>
    </w:p>
    <w:p w14:paraId="61D34500" w14:textId="7A8F2145" w:rsidR="00F3689B" w:rsidRPr="00A037F8" w:rsidRDefault="00F3689B" w:rsidP="003412C8">
      <w:pPr>
        <w:pStyle w:val="ListParagraph"/>
        <w:numPr>
          <w:ilvl w:val="1"/>
          <w:numId w:val="1"/>
        </w:numPr>
        <w:spacing w:after="0"/>
        <w:ind w:left="360"/>
        <w:contextualSpacing w:val="0"/>
        <w:rPr>
          <w:rFonts w:cstheme="minorHAnsi"/>
          <w:b/>
          <w:bCs/>
        </w:rPr>
      </w:pPr>
      <w:r>
        <w:rPr>
          <w:rFonts w:cstheme="minorHAnsi"/>
        </w:rPr>
        <w:t>I have been in touch with S</w:t>
      </w:r>
      <w:r w:rsidR="00331D6D">
        <w:rPr>
          <w:rFonts w:cstheme="minorHAnsi"/>
        </w:rPr>
        <w:t>WARCO</w:t>
      </w:r>
      <w:r>
        <w:rPr>
          <w:rFonts w:cstheme="minorHAnsi"/>
        </w:rPr>
        <w:t xml:space="preserve"> regarding the conversion of the speed sign from battery to solar power.  They have put together a quote </w:t>
      </w:r>
      <w:r w:rsidR="00A037F8">
        <w:rPr>
          <w:rFonts w:cstheme="minorHAnsi"/>
        </w:rPr>
        <w:t>as follows:</w:t>
      </w:r>
    </w:p>
    <w:p w14:paraId="5431F3C0" w14:textId="77777777" w:rsidR="00A037F8" w:rsidRPr="00331D6D" w:rsidRDefault="00A037F8" w:rsidP="003412C8">
      <w:pPr>
        <w:shd w:val="clear" w:color="auto" w:fill="FFFFFF"/>
        <w:spacing w:after="0" w:line="240" w:lineRule="auto"/>
        <w:ind w:left="283"/>
        <w:jc w:val="left"/>
        <w:rPr>
          <w:rFonts w:eastAsia="Times New Roman" w:cstheme="minorHAnsi"/>
          <w:lang w:eastAsia="en-GB"/>
        </w:rPr>
      </w:pPr>
      <w:r w:rsidRPr="00331D6D">
        <w:rPr>
          <w:rFonts w:eastAsia="Times New Roman" w:cstheme="minorHAnsi"/>
          <w:lang w:eastAsia="en-GB"/>
        </w:rPr>
        <w:t>1: Collection of 1 no sign from parish by SWARCO engineer</w:t>
      </w:r>
    </w:p>
    <w:p w14:paraId="1B60FEDF" w14:textId="77777777" w:rsidR="00A037F8" w:rsidRPr="00331D6D" w:rsidRDefault="00A037F8" w:rsidP="003412C8">
      <w:pPr>
        <w:shd w:val="clear" w:color="auto" w:fill="FFFFFF"/>
        <w:spacing w:after="0" w:line="240" w:lineRule="auto"/>
        <w:ind w:left="283"/>
        <w:jc w:val="left"/>
        <w:rPr>
          <w:rFonts w:eastAsia="Times New Roman" w:cstheme="minorHAnsi"/>
          <w:lang w:eastAsia="en-GB"/>
        </w:rPr>
      </w:pPr>
      <w:r w:rsidRPr="00331D6D">
        <w:rPr>
          <w:rFonts w:eastAsia="Times New Roman" w:cstheme="minorHAnsi"/>
          <w:lang w:eastAsia="en-GB"/>
        </w:rPr>
        <w:t>2: Shipping from MK to Melsonby for rework</w:t>
      </w:r>
    </w:p>
    <w:p w14:paraId="731E6DA0" w14:textId="77777777" w:rsidR="00A037F8" w:rsidRPr="00331D6D" w:rsidRDefault="00A037F8" w:rsidP="003412C8">
      <w:pPr>
        <w:shd w:val="clear" w:color="auto" w:fill="FFFFFF"/>
        <w:spacing w:after="0" w:line="240" w:lineRule="auto"/>
        <w:ind w:left="283"/>
        <w:jc w:val="left"/>
        <w:rPr>
          <w:rFonts w:eastAsia="Times New Roman" w:cstheme="minorHAnsi"/>
          <w:lang w:eastAsia="en-GB"/>
        </w:rPr>
      </w:pPr>
      <w:r w:rsidRPr="00331D6D">
        <w:rPr>
          <w:rFonts w:eastAsia="Times New Roman" w:cstheme="minorHAnsi"/>
          <w:lang w:eastAsia="en-GB"/>
        </w:rPr>
        <w:t>3: Rework of sign from battery-powered to solar, including provision of solar panel with mounting bracket, battery &amp; connection lead, along with 4 new mounting clips &amp; 1 new padlock.</w:t>
      </w:r>
    </w:p>
    <w:p w14:paraId="7160914D" w14:textId="77777777" w:rsidR="00A037F8" w:rsidRPr="00331D6D" w:rsidRDefault="00A037F8" w:rsidP="003412C8">
      <w:pPr>
        <w:shd w:val="clear" w:color="auto" w:fill="FFFFFF"/>
        <w:spacing w:after="0" w:line="240" w:lineRule="auto"/>
        <w:ind w:left="283"/>
        <w:jc w:val="left"/>
        <w:rPr>
          <w:rFonts w:eastAsia="Times New Roman" w:cstheme="minorHAnsi"/>
          <w:lang w:eastAsia="en-GB"/>
        </w:rPr>
      </w:pPr>
      <w:r w:rsidRPr="00331D6D">
        <w:rPr>
          <w:rFonts w:eastAsia="Times New Roman" w:cstheme="minorHAnsi"/>
          <w:lang w:eastAsia="en-GB"/>
        </w:rPr>
        <w:t>4: Palletised shipping of sign to Maids Moreton.</w:t>
      </w:r>
    </w:p>
    <w:p w14:paraId="20B332AE" w14:textId="77777777" w:rsidR="00A037F8" w:rsidRPr="00331D6D" w:rsidRDefault="00A037F8" w:rsidP="00976358">
      <w:pPr>
        <w:shd w:val="clear" w:color="auto" w:fill="FFFFFF"/>
        <w:spacing w:after="0" w:line="240" w:lineRule="auto"/>
        <w:jc w:val="left"/>
        <w:rPr>
          <w:rFonts w:eastAsia="Times New Roman" w:cstheme="minorHAnsi"/>
          <w:lang w:eastAsia="en-GB"/>
        </w:rPr>
      </w:pPr>
      <w:r w:rsidRPr="00331D6D">
        <w:rPr>
          <w:rFonts w:eastAsia="Times New Roman" w:cstheme="minorHAnsi"/>
          <w:lang w:eastAsia="en-GB"/>
        </w:rPr>
        <w:t> </w:t>
      </w:r>
    </w:p>
    <w:p w14:paraId="4D32ABB2" w14:textId="172E11DA" w:rsidR="00A037F8" w:rsidRDefault="00A037F8" w:rsidP="008000D0">
      <w:pPr>
        <w:shd w:val="clear" w:color="auto" w:fill="FFFFFF"/>
        <w:spacing w:after="0" w:line="240" w:lineRule="auto"/>
        <w:jc w:val="left"/>
        <w:rPr>
          <w:rFonts w:eastAsia="Times New Roman" w:cstheme="minorHAnsi"/>
          <w:lang w:eastAsia="en-GB"/>
        </w:rPr>
      </w:pPr>
      <w:r w:rsidRPr="00331D6D">
        <w:rPr>
          <w:rFonts w:eastAsia="Times New Roman" w:cstheme="minorHAnsi"/>
          <w:lang w:eastAsia="en-GB"/>
        </w:rPr>
        <w:t xml:space="preserve">The total value for the above is £1,118.40 </w:t>
      </w:r>
      <w:proofErr w:type="spellStart"/>
      <w:r w:rsidRPr="00331D6D">
        <w:rPr>
          <w:rFonts w:eastAsia="Times New Roman" w:cstheme="minorHAnsi"/>
          <w:lang w:eastAsia="en-GB"/>
        </w:rPr>
        <w:t>exc</w:t>
      </w:r>
      <w:proofErr w:type="spellEnd"/>
      <w:r w:rsidRPr="00331D6D">
        <w:rPr>
          <w:rFonts w:eastAsia="Times New Roman" w:cstheme="minorHAnsi"/>
          <w:lang w:eastAsia="en-GB"/>
        </w:rPr>
        <w:t xml:space="preserve"> VAT.</w:t>
      </w:r>
    </w:p>
    <w:p w14:paraId="5D6F926A" w14:textId="1C50CB85" w:rsidR="00AB63BA" w:rsidRDefault="00AB63BA" w:rsidP="008000D0">
      <w:pPr>
        <w:shd w:val="clear" w:color="auto" w:fill="FFFFFF"/>
        <w:spacing w:after="0" w:line="240" w:lineRule="auto"/>
        <w:jc w:val="left"/>
        <w:rPr>
          <w:rFonts w:eastAsia="Times New Roman" w:cstheme="minorHAnsi"/>
          <w:lang w:eastAsia="en-GB"/>
        </w:rPr>
      </w:pPr>
    </w:p>
    <w:p w14:paraId="629C6D14" w14:textId="4D37DB19" w:rsidR="00AB63BA" w:rsidRDefault="00AB63BA" w:rsidP="008000D0">
      <w:pPr>
        <w:shd w:val="clear" w:color="auto" w:fill="FFFFFF"/>
        <w:spacing w:after="0" w:line="240" w:lineRule="auto"/>
        <w:jc w:val="left"/>
        <w:rPr>
          <w:rFonts w:eastAsia="Times New Roman" w:cstheme="minorHAnsi"/>
          <w:lang w:eastAsia="en-GB"/>
        </w:rPr>
      </w:pPr>
      <w:r>
        <w:rPr>
          <w:rFonts w:eastAsia="Times New Roman" w:cstheme="minorHAnsi"/>
          <w:lang w:eastAsia="en-GB"/>
        </w:rPr>
        <w:t>I have also asked for a quote for replacement batteries so that we have 2 sets and 1 can be charged, ready to go in</w:t>
      </w:r>
      <w:r w:rsidR="008000D0">
        <w:rPr>
          <w:rFonts w:eastAsia="Times New Roman" w:cstheme="minorHAnsi"/>
          <w:lang w:eastAsia="en-GB"/>
        </w:rPr>
        <w:t>.</w:t>
      </w:r>
    </w:p>
    <w:p w14:paraId="244AE6D4" w14:textId="77777777" w:rsidR="000C100B" w:rsidRPr="00331D6D" w:rsidRDefault="000C100B" w:rsidP="00976358">
      <w:pPr>
        <w:shd w:val="clear" w:color="auto" w:fill="FFFFFF"/>
        <w:spacing w:after="0" w:line="240" w:lineRule="auto"/>
        <w:jc w:val="left"/>
        <w:rPr>
          <w:rFonts w:eastAsia="Times New Roman" w:cstheme="minorHAnsi"/>
          <w:lang w:eastAsia="en-GB"/>
        </w:rPr>
      </w:pPr>
    </w:p>
    <w:p w14:paraId="5A9AACD5" w14:textId="77777777" w:rsidR="00A87934" w:rsidRPr="00AE1C53" w:rsidRDefault="00A87934" w:rsidP="00976358">
      <w:pPr>
        <w:pStyle w:val="Heading2"/>
        <w:numPr>
          <w:ilvl w:val="0"/>
          <w:numId w:val="1"/>
        </w:numPr>
        <w:spacing w:before="0"/>
        <w:ind w:left="0"/>
        <w:rPr>
          <w:rFonts w:asciiTheme="minorHAnsi" w:hAnsiTheme="minorHAnsi" w:cstheme="minorHAnsi"/>
          <w:sz w:val="22"/>
          <w:szCs w:val="22"/>
        </w:rPr>
      </w:pPr>
      <w:r w:rsidRPr="00AE1C53">
        <w:rPr>
          <w:rFonts w:asciiTheme="minorHAnsi" w:hAnsiTheme="minorHAnsi" w:cstheme="minorHAnsi"/>
          <w:sz w:val="22"/>
          <w:szCs w:val="22"/>
        </w:rPr>
        <w:t>Outstanding Quotes:</w:t>
      </w:r>
    </w:p>
    <w:p w14:paraId="4C7EBF6A" w14:textId="404E8796" w:rsidR="00A87934" w:rsidRDefault="00A87934" w:rsidP="003412C8">
      <w:pPr>
        <w:pStyle w:val="ListParagraph"/>
        <w:numPr>
          <w:ilvl w:val="1"/>
          <w:numId w:val="1"/>
        </w:numPr>
        <w:spacing w:after="0"/>
        <w:ind w:left="360"/>
        <w:rPr>
          <w:rFonts w:cstheme="minorHAnsi"/>
        </w:rPr>
      </w:pPr>
      <w:r w:rsidRPr="00AE1C53">
        <w:rPr>
          <w:rFonts w:cstheme="minorHAnsi"/>
        </w:rPr>
        <w:t>Curb on 2</w:t>
      </w:r>
      <w:r w:rsidRPr="00AE1C53">
        <w:rPr>
          <w:rFonts w:cstheme="minorHAnsi"/>
          <w:vertAlign w:val="superscript"/>
        </w:rPr>
        <w:t>nd</w:t>
      </w:r>
      <w:r w:rsidRPr="00AE1C53">
        <w:rPr>
          <w:rFonts w:cstheme="minorHAnsi"/>
        </w:rPr>
        <w:t xml:space="preserve"> Entrance to the Park - This work will be carried out </w:t>
      </w:r>
      <w:r w:rsidR="00C62E47" w:rsidRPr="00AE1C53">
        <w:rPr>
          <w:rFonts w:cstheme="minorHAnsi"/>
        </w:rPr>
        <w:t>soon</w:t>
      </w:r>
      <w:r w:rsidRPr="00AE1C53">
        <w:rPr>
          <w:rFonts w:cstheme="minorHAnsi"/>
        </w:rPr>
        <w:t xml:space="preserve"> by GM Services Ltd.</w:t>
      </w:r>
    </w:p>
    <w:p w14:paraId="1FB44C9A" w14:textId="47A230BB" w:rsidR="0051742A" w:rsidRDefault="0051742A" w:rsidP="003412C8">
      <w:pPr>
        <w:pStyle w:val="ListParagraph"/>
        <w:numPr>
          <w:ilvl w:val="1"/>
          <w:numId w:val="1"/>
        </w:numPr>
        <w:spacing w:after="0"/>
        <w:ind w:left="360"/>
        <w:rPr>
          <w:rFonts w:cstheme="minorHAnsi"/>
        </w:rPr>
      </w:pPr>
      <w:r>
        <w:rPr>
          <w:rFonts w:cstheme="minorHAnsi"/>
        </w:rPr>
        <w:t xml:space="preserve">Playing Fields Carpark pothole repairs – CJM Fencing. </w:t>
      </w:r>
      <w:r w:rsidR="004108CA">
        <w:rPr>
          <w:rFonts w:cstheme="minorHAnsi"/>
        </w:rPr>
        <w:t xml:space="preserve">I have met with CJM Fencing and agreed 15 deep potholes that will be repaired.  All other areas are not deemed to be </w:t>
      </w:r>
      <w:r w:rsidR="001D70EF">
        <w:rPr>
          <w:rFonts w:cstheme="minorHAnsi"/>
        </w:rPr>
        <w:t>deep enough to need repair at this time.</w:t>
      </w:r>
      <w:r w:rsidR="00952015">
        <w:rPr>
          <w:rFonts w:cstheme="minorHAnsi"/>
        </w:rPr>
        <w:t xml:space="preserve">  Planned for Sept 2020.</w:t>
      </w:r>
    </w:p>
    <w:p w14:paraId="03E3A548" w14:textId="68861314" w:rsidR="00155F69" w:rsidRDefault="00155F69" w:rsidP="003412C8">
      <w:pPr>
        <w:pStyle w:val="ListParagraph"/>
        <w:numPr>
          <w:ilvl w:val="1"/>
          <w:numId w:val="1"/>
        </w:numPr>
        <w:spacing w:after="0"/>
        <w:ind w:left="360"/>
        <w:rPr>
          <w:rFonts w:cstheme="minorHAnsi"/>
        </w:rPr>
      </w:pPr>
      <w:r w:rsidRPr="001D70EF">
        <w:rPr>
          <w:rFonts w:cstheme="minorHAnsi"/>
        </w:rPr>
        <w:t>Remedial work to footpaths in park to be carried out by CJM Fencing.</w:t>
      </w:r>
      <w:r w:rsidR="001D70EF" w:rsidRPr="001D70EF">
        <w:rPr>
          <w:rFonts w:cstheme="minorHAnsi"/>
        </w:rPr>
        <w:t xml:space="preserve">  </w:t>
      </w:r>
      <w:r w:rsidR="00C7278D" w:rsidRPr="001D70EF">
        <w:rPr>
          <w:rFonts w:cstheme="minorHAnsi"/>
        </w:rPr>
        <w:t xml:space="preserve">I have had a site meeting with CJM Fencing.  </w:t>
      </w:r>
      <w:r w:rsidR="00E17D6E" w:rsidRPr="001D70EF">
        <w:rPr>
          <w:rFonts w:cstheme="minorHAnsi"/>
        </w:rPr>
        <w:t xml:space="preserve">Remedial works are to be completed </w:t>
      </w:r>
      <w:r w:rsidR="00952015">
        <w:rPr>
          <w:rFonts w:cstheme="minorHAnsi"/>
        </w:rPr>
        <w:t>Sept 2020 or before if possible</w:t>
      </w:r>
      <w:r w:rsidR="00E17D6E" w:rsidRPr="001D70EF">
        <w:rPr>
          <w:rFonts w:cstheme="minorHAnsi"/>
        </w:rPr>
        <w:t>.</w:t>
      </w:r>
    </w:p>
    <w:p w14:paraId="7A96CBB7" w14:textId="77777777" w:rsidR="000C100B" w:rsidRPr="001D70EF" w:rsidRDefault="000C100B" w:rsidP="000C100B">
      <w:pPr>
        <w:pStyle w:val="ListParagraph"/>
        <w:spacing w:after="0"/>
        <w:ind w:left="360"/>
        <w:rPr>
          <w:rFonts w:cstheme="minorHAnsi"/>
        </w:rPr>
      </w:pPr>
    </w:p>
    <w:p w14:paraId="0D4EB854" w14:textId="77777777" w:rsidR="00A87934" w:rsidRPr="00AE1C53" w:rsidRDefault="00A87934" w:rsidP="00976358">
      <w:pPr>
        <w:pStyle w:val="Heading2"/>
        <w:numPr>
          <w:ilvl w:val="0"/>
          <w:numId w:val="1"/>
        </w:numPr>
        <w:spacing w:before="0"/>
        <w:ind w:left="0"/>
        <w:rPr>
          <w:rFonts w:asciiTheme="minorHAnsi" w:hAnsiTheme="minorHAnsi" w:cstheme="minorHAnsi"/>
          <w:sz w:val="22"/>
          <w:szCs w:val="22"/>
        </w:rPr>
      </w:pPr>
      <w:r w:rsidRPr="00AE1C53">
        <w:rPr>
          <w:rFonts w:asciiTheme="minorHAnsi" w:hAnsiTheme="minorHAnsi" w:cstheme="minorHAnsi"/>
          <w:sz w:val="22"/>
          <w:szCs w:val="22"/>
        </w:rPr>
        <w:t>Councillor Training</w:t>
      </w:r>
    </w:p>
    <w:p w14:paraId="0AC83701" w14:textId="3CD8CD09" w:rsidR="00A87934" w:rsidRPr="00AE1C53" w:rsidRDefault="00A87934" w:rsidP="003412C8">
      <w:pPr>
        <w:pStyle w:val="ListParagraph"/>
        <w:numPr>
          <w:ilvl w:val="1"/>
          <w:numId w:val="1"/>
        </w:numPr>
        <w:spacing w:after="0"/>
        <w:ind w:left="360"/>
        <w:rPr>
          <w:rFonts w:cstheme="minorHAnsi"/>
        </w:rPr>
      </w:pPr>
      <w:r w:rsidRPr="00AE1C53">
        <w:rPr>
          <w:rFonts w:cstheme="minorHAnsi"/>
        </w:rPr>
        <w:t>There have been no new requests for Councillor Training.</w:t>
      </w:r>
    </w:p>
    <w:p w14:paraId="6C8AAD72" w14:textId="4835654E" w:rsidR="003C0101" w:rsidRDefault="00C62E47" w:rsidP="003412C8">
      <w:pPr>
        <w:pStyle w:val="ListParagraph"/>
        <w:numPr>
          <w:ilvl w:val="1"/>
          <w:numId w:val="1"/>
        </w:numPr>
        <w:spacing w:after="0"/>
        <w:ind w:left="360"/>
        <w:rPr>
          <w:rFonts w:cstheme="minorHAnsi"/>
        </w:rPr>
      </w:pPr>
      <w:r w:rsidRPr="00AE1C53">
        <w:rPr>
          <w:rFonts w:cstheme="minorHAnsi"/>
        </w:rPr>
        <w:t>C Cumming</w:t>
      </w:r>
      <w:r w:rsidR="00850D0B">
        <w:rPr>
          <w:rFonts w:cstheme="minorHAnsi"/>
        </w:rPr>
        <w:t xml:space="preserve"> and G Maw</w:t>
      </w:r>
      <w:r w:rsidRPr="00AE1C53">
        <w:rPr>
          <w:rFonts w:cstheme="minorHAnsi"/>
        </w:rPr>
        <w:t xml:space="preserve"> </w:t>
      </w:r>
      <w:r w:rsidR="00850D0B">
        <w:rPr>
          <w:rFonts w:cstheme="minorHAnsi"/>
        </w:rPr>
        <w:t>attended</w:t>
      </w:r>
      <w:r w:rsidRPr="00AE1C53">
        <w:rPr>
          <w:rFonts w:cstheme="minorHAnsi"/>
        </w:rPr>
        <w:t xml:space="preserve"> Councillor Training for Town and Parish Councillors</w:t>
      </w:r>
    </w:p>
    <w:p w14:paraId="6FD517F1" w14:textId="2AA78DD4" w:rsidR="00EA24F8" w:rsidRDefault="00EA24F8" w:rsidP="00EA24F8">
      <w:pPr>
        <w:pStyle w:val="ListParagraph"/>
        <w:spacing w:after="0"/>
        <w:ind w:left="360"/>
        <w:rPr>
          <w:rFonts w:cstheme="minorHAnsi"/>
        </w:rPr>
      </w:pPr>
    </w:p>
    <w:p w14:paraId="78F8BB3B" w14:textId="7933AFA1" w:rsidR="001D3512" w:rsidRDefault="001D3512" w:rsidP="00EA24F8">
      <w:pPr>
        <w:pStyle w:val="ListParagraph"/>
        <w:spacing w:after="0"/>
        <w:ind w:left="360"/>
        <w:rPr>
          <w:rFonts w:cstheme="minorHAnsi"/>
        </w:rPr>
      </w:pPr>
    </w:p>
    <w:p w14:paraId="4EE5B497" w14:textId="77777777" w:rsidR="001D3512" w:rsidRDefault="001D3512" w:rsidP="00EA24F8">
      <w:pPr>
        <w:pStyle w:val="ListParagraph"/>
        <w:spacing w:after="0"/>
        <w:ind w:left="360"/>
        <w:rPr>
          <w:rFonts w:cstheme="minorHAnsi"/>
        </w:rPr>
      </w:pPr>
    </w:p>
    <w:p w14:paraId="2E6125ED" w14:textId="34751A4E" w:rsidR="00EA24F8" w:rsidRPr="001D3512" w:rsidRDefault="003C0101" w:rsidP="008B47AE">
      <w:pPr>
        <w:pStyle w:val="ListParagraph"/>
        <w:numPr>
          <w:ilvl w:val="0"/>
          <w:numId w:val="1"/>
        </w:numPr>
        <w:spacing w:after="0"/>
        <w:ind w:left="-3"/>
        <w:rPr>
          <w:rFonts w:cstheme="minorHAnsi"/>
          <w:b/>
          <w:bCs/>
        </w:rPr>
      </w:pPr>
      <w:r w:rsidRPr="001D3512">
        <w:rPr>
          <w:rFonts w:cstheme="minorHAnsi"/>
          <w:b/>
          <w:bCs/>
        </w:rPr>
        <w:lastRenderedPageBreak/>
        <w:t>New Planning Applications</w:t>
      </w:r>
    </w:p>
    <w:tbl>
      <w:tblPr>
        <w:tblStyle w:val="TableGrid"/>
        <w:tblW w:w="5000" w:type="pct"/>
        <w:tblLayout w:type="fixed"/>
        <w:tblLook w:val="04A0" w:firstRow="1" w:lastRow="0" w:firstColumn="1" w:lastColumn="0" w:noHBand="0" w:noVBand="1"/>
      </w:tblPr>
      <w:tblGrid>
        <w:gridCol w:w="1609"/>
        <w:gridCol w:w="6328"/>
        <w:gridCol w:w="1215"/>
      </w:tblGrid>
      <w:tr w:rsidR="008B47AE" w:rsidRPr="00AE1C53" w14:paraId="71D24280" w14:textId="77777777" w:rsidTr="003F47AB">
        <w:tc>
          <w:tcPr>
            <w:tcW w:w="879" w:type="pct"/>
          </w:tcPr>
          <w:p w14:paraId="3AE0C5A2" w14:textId="77777777" w:rsidR="008B47AE" w:rsidRPr="00AE1C53" w:rsidRDefault="008B47AE" w:rsidP="003F47AB">
            <w:pPr>
              <w:spacing w:after="0"/>
              <w:rPr>
                <w:rFonts w:cstheme="minorHAnsi"/>
                <w:b/>
                <w:bCs/>
              </w:rPr>
            </w:pPr>
            <w:r w:rsidRPr="00AE1C53">
              <w:rPr>
                <w:rFonts w:cstheme="minorHAnsi"/>
                <w:b/>
                <w:bCs/>
              </w:rPr>
              <w:t>Application Number</w:t>
            </w:r>
          </w:p>
        </w:tc>
        <w:tc>
          <w:tcPr>
            <w:tcW w:w="3457" w:type="pct"/>
          </w:tcPr>
          <w:p w14:paraId="5C0AB13D" w14:textId="77777777" w:rsidR="008B47AE" w:rsidRPr="00AE1C53" w:rsidRDefault="008B47AE" w:rsidP="003F47AB">
            <w:pPr>
              <w:spacing w:after="0"/>
              <w:rPr>
                <w:rFonts w:cstheme="minorHAnsi"/>
                <w:b/>
                <w:bCs/>
              </w:rPr>
            </w:pPr>
            <w:r w:rsidRPr="00AE1C53">
              <w:rPr>
                <w:rFonts w:cstheme="minorHAnsi"/>
                <w:b/>
                <w:bCs/>
              </w:rPr>
              <w:t>Details</w:t>
            </w:r>
          </w:p>
        </w:tc>
        <w:tc>
          <w:tcPr>
            <w:tcW w:w="664" w:type="pct"/>
          </w:tcPr>
          <w:p w14:paraId="213E65C0" w14:textId="77777777" w:rsidR="008B47AE" w:rsidRPr="00AE1C53" w:rsidRDefault="008B47AE" w:rsidP="003F47AB">
            <w:pPr>
              <w:spacing w:after="0"/>
              <w:rPr>
                <w:rFonts w:cstheme="minorHAnsi"/>
                <w:b/>
                <w:bCs/>
              </w:rPr>
            </w:pPr>
            <w:r w:rsidRPr="00AE1C53">
              <w:rPr>
                <w:rFonts w:cstheme="minorHAnsi"/>
                <w:b/>
                <w:bCs/>
              </w:rPr>
              <w:t>Progress</w:t>
            </w:r>
          </w:p>
        </w:tc>
      </w:tr>
      <w:tr w:rsidR="008B47AE" w:rsidRPr="00AE1C53" w14:paraId="711F54F3" w14:textId="77777777" w:rsidTr="003F47AB">
        <w:tc>
          <w:tcPr>
            <w:tcW w:w="879" w:type="pct"/>
          </w:tcPr>
          <w:p w14:paraId="30438563" w14:textId="15C5CDE7" w:rsidR="008B47AE" w:rsidRPr="00AE1C53" w:rsidRDefault="00CD1674" w:rsidP="003F47AB">
            <w:pPr>
              <w:spacing w:after="0"/>
              <w:rPr>
                <w:rFonts w:cstheme="minorHAnsi"/>
                <w:b/>
                <w:bCs/>
              </w:rPr>
            </w:pPr>
            <w:r w:rsidRPr="00CD1674">
              <w:rPr>
                <w:rFonts w:cstheme="minorHAnsi"/>
                <w:b/>
                <w:bCs/>
              </w:rPr>
              <w:t>20/02464/APP</w:t>
            </w:r>
          </w:p>
        </w:tc>
        <w:tc>
          <w:tcPr>
            <w:tcW w:w="3457" w:type="pct"/>
          </w:tcPr>
          <w:p w14:paraId="07378BF5" w14:textId="77777777" w:rsidR="00CD1674" w:rsidRPr="00CD1674" w:rsidRDefault="00CD1674" w:rsidP="00CD1674">
            <w:pPr>
              <w:spacing w:after="0"/>
              <w:rPr>
                <w:rFonts w:cstheme="minorHAnsi"/>
                <w:b/>
                <w:bCs/>
              </w:rPr>
            </w:pPr>
            <w:r w:rsidRPr="00CD1674">
              <w:rPr>
                <w:rFonts w:cstheme="minorHAnsi"/>
                <w:b/>
                <w:bCs/>
              </w:rPr>
              <w:t>Red House Nursing Home Main Street Maids Moreton Buckinghamshire</w:t>
            </w:r>
          </w:p>
          <w:p w14:paraId="44156D44" w14:textId="77777777" w:rsidR="008B47AE" w:rsidRDefault="00CD1674" w:rsidP="00CD1674">
            <w:pPr>
              <w:spacing w:after="0"/>
              <w:rPr>
                <w:rFonts w:cstheme="minorHAnsi"/>
                <w:b/>
                <w:bCs/>
              </w:rPr>
            </w:pPr>
            <w:r w:rsidRPr="00CD1674">
              <w:rPr>
                <w:rFonts w:cstheme="minorHAnsi"/>
                <w:b/>
                <w:bCs/>
              </w:rPr>
              <w:t>MK18 1QL</w:t>
            </w:r>
          </w:p>
          <w:p w14:paraId="75175662" w14:textId="77777777" w:rsidR="009C221F" w:rsidRDefault="009C221F" w:rsidP="00CD1674">
            <w:pPr>
              <w:spacing w:after="0"/>
              <w:rPr>
                <w:rFonts w:cstheme="minorHAnsi"/>
                <w:b/>
                <w:bCs/>
              </w:rPr>
            </w:pPr>
          </w:p>
          <w:p w14:paraId="2960F2DE" w14:textId="0A23C75B" w:rsidR="009C221F" w:rsidRPr="009C221F" w:rsidRDefault="009C221F" w:rsidP="00CD1674">
            <w:pPr>
              <w:spacing w:after="0"/>
              <w:rPr>
                <w:rFonts w:cstheme="minorHAnsi"/>
              </w:rPr>
            </w:pPr>
            <w:r w:rsidRPr="009C221F">
              <w:rPr>
                <w:rFonts w:cstheme="minorHAnsi"/>
              </w:rPr>
              <w:t>Retention of timber side extension</w:t>
            </w:r>
          </w:p>
        </w:tc>
        <w:tc>
          <w:tcPr>
            <w:tcW w:w="664" w:type="pct"/>
          </w:tcPr>
          <w:p w14:paraId="07520891" w14:textId="02E2B734" w:rsidR="008B47AE" w:rsidRPr="009C221F" w:rsidRDefault="009C221F" w:rsidP="003F47AB">
            <w:pPr>
              <w:spacing w:after="0"/>
              <w:rPr>
                <w:rFonts w:cstheme="minorHAnsi"/>
              </w:rPr>
            </w:pPr>
            <w:r w:rsidRPr="009C221F">
              <w:rPr>
                <w:rFonts w:cstheme="minorHAnsi"/>
              </w:rPr>
              <w:t>Awaiting Comments.</w:t>
            </w:r>
          </w:p>
        </w:tc>
      </w:tr>
    </w:tbl>
    <w:p w14:paraId="0B7EF3DD" w14:textId="77777777" w:rsidR="008B47AE" w:rsidRPr="00EA24F8" w:rsidRDefault="008B47AE" w:rsidP="008B47AE">
      <w:pPr>
        <w:pStyle w:val="ListParagraph"/>
        <w:spacing w:after="0"/>
        <w:ind w:left="-3"/>
        <w:rPr>
          <w:rFonts w:cstheme="minorHAnsi"/>
        </w:rPr>
      </w:pPr>
    </w:p>
    <w:p w14:paraId="1500A75C" w14:textId="77777777" w:rsidR="0077595A" w:rsidRPr="0077595A" w:rsidRDefault="0077595A" w:rsidP="00976358">
      <w:pPr>
        <w:pStyle w:val="ListParagraph"/>
        <w:spacing w:after="0"/>
        <w:ind w:left="0"/>
        <w:rPr>
          <w:rFonts w:cstheme="minorHAnsi"/>
          <w:color w:val="222222"/>
          <w:shd w:val="clear" w:color="auto" w:fill="FFFFFF"/>
        </w:rPr>
      </w:pPr>
    </w:p>
    <w:p w14:paraId="789B11DA" w14:textId="15EB25BA" w:rsidR="00DD0EFC" w:rsidRPr="00AE1C53" w:rsidRDefault="00DD0EFC" w:rsidP="00976358">
      <w:pPr>
        <w:pStyle w:val="Heading2"/>
        <w:numPr>
          <w:ilvl w:val="0"/>
          <w:numId w:val="1"/>
        </w:numPr>
        <w:spacing w:before="0"/>
        <w:ind w:left="0"/>
        <w:rPr>
          <w:rFonts w:asciiTheme="minorHAnsi" w:hAnsiTheme="minorHAnsi" w:cstheme="minorHAnsi"/>
          <w:sz w:val="22"/>
          <w:szCs w:val="22"/>
          <w:shd w:val="clear" w:color="auto" w:fill="FFFFFF"/>
        </w:rPr>
      </w:pPr>
      <w:r w:rsidRPr="00AE1C53">
        <w:rPr>
          <w:rFonts w:asciiTheme="minorHAnsi" w:hAnsiTheme="minorHAnsi" w:cstheme="minorHAnsi"/>
          <w:sz w:val="22"/>
          <w:szCs w:val="22"/>
          <w:shd w:val="clear" w:color="auto" w:fill="FFFFFF"/>
        </w:rPr>
        <w:t>Existing Planning Awaiting Decision</w:t>
      </w:r>
    </w:p>
    <w:tbl>
      <w:tblPr>
        <w:tblStyle w:val="TableGrid"/>
        <w:tblW w:w="5000" w:type="pct"/>
        <w:tblLayout w:type="fixed"/>
        <w:tblLook w:val="04A0" w:firstRow="1" w:lastRow="0" w:firstColumn="1" w:lastColumn="0" w:noHBand="0" w:noVBand="1"/>
      </w:tblPr>
      <w:tblGrid>
        <w:gridCol w:w="1609"/>
        <w:gridCol w:w="6328"/>
        <w:gridCol w:w="1215"/>
      </w:tblGrid>
      <w:tr w:rsidR="00DD0EFC" w:rsidRPr="00AE1C53" w14:paraId="1B4B76C3" w14:textId="77777777" w:rsidTr="00EE1148">
        <w:tc>
          <w:tcPr>
            <w:tcW w:w="879" w:type="pct"/>
          </w:tcPr>
          <w:p w14:paraId="3B585454" w14:textId="77777777" w:rsidR="00DD0EFC" w:rsidRPr="00AE1C53" w:rsidRDefault="00DD0EFC" w:rsidP="00976358">
            <w:pPr>
              <w:spacing w:after="0"/>
              <w:rPr>
                <w:rFonts w:cstheme="minorHAnsi"/>
                <w:b/>
                <w:bCs/>
              </w:rPr>
            </w:pPr>
            <w:bookmarkStart w:id="0" w:name="_Hlk31624864"/>
            <w:bookmarkStart w:id="1" w:name="_Hlk47433957"/>
            <w:r w:rsidRPr="00AE1C53">
              <w:rPr>
                <w:rFonts w:cstheme="minorHAnsi"/>
                <w:b/>
                <w:bCs/>
              </w:rPr>
              <w:t>Application Number</w:t>
            </w:r>
          </w:p>
        </w:tc>
        <w:tc>
          <w:tcPr>
            <w:tcW w:w="3457" w:type="pct"/>
          </w:tcPr>
          <w:p w14:paraId="46A7EF42" w14:textId="77777777" w:rsidR="00DD0EFC" w:rsidRPr="00AE1C53" w:rsidRDefault="00DD0EFC" w:rsidP="00976358">
            <w:pPr>
              <w:spacing w:after="0"/>
              <w:rPr>
                <w:rFonts w:cstheme="minorHAnsi"/>
                <w:b/>
                <w:bCs/>
              </w:rPr>
            </w:pPr>
            <w:r w:rsidRPr="00AE1C53">
              <w:rPr>
                <w:rFonts w:cstheme="minorHAnsi"/>
                <w:b/>
                <w:bCs/>
              </w:rPr>
              <w:t>Details</w:t>
            </w:r>
          </w:p>
        </w:tc>
        <w:tc>
          <w:tcPr>
            <w:tcW w:w="664" w:type="pct"/>
          </w:tcPr>
          <w:p w14:paraId="3392A187" w14:textId="77777777" w:rsidR="00DD0EFC" w:rsidRPr="00AE1C53" w:rsidRDefault="00DD0EFC" w:rsidP="00976358">
            <w:pPr>
              <w:spacing w:after="0"/>
              <w:rPr>
                <w:rFonts w:cstheme="minorHAnsi"/>
                <w:b/>
                <w:bCs/>
              </w:rPr>
            </w:pPr>
            <w:r w:rsidRPr="00AE1C53">
              <w:rPr>
                <w:rFonts w:cstheme="minorHAnsi"/>
                <w:b/>
                <w:bCs/>
              </w:rPr>
              <w:t>Progress</w:t>
            </w:r>
          </w:p>
        </w:tc>
      </w:tr>
      <w:bookmarkEnd w:id="1"/>
      <w:tr w:rsidR="00B2400D" w:rsidRPr="00AE1C53" w14:paraId="1DAC584B" w14:textId="77777777" w:rsidTr="00EE1148">
        <w:tc>
          <w:tcPr>
            <w:tcW w:w="879" w:type="pct"/>
          </w:tcPr>
          <w:p w14:paraId="7FBAA9D4" w14:textId="77777777" w:rsidR="00B2400D" w:rsidRDefault="00932D8F" w:rsidP="00976358">
            <w:pPr>
              <w:spacing w:after="0"/>
              <w:rPr>
                <w:rFonts w:cstheme="minorHAnsi"/>
                <w:b/>
                <w:bCs/>
              </w:rPr>
            </w:pPr>
            <w:r>
              <w:rPr>
                <w:rFonts w:cstheme="minorHAnsi"/>
                <w:b/>
                <w:bCs/>
              </w:rPr>
              <w:t>CC/0035/20</w:t>
            </w:r>
          </w:p>
          <w:p w14:paraId="2BE42F8E" w14:textId="5F96B341" w:rsidR="00CA542C" w:rsidRPr="00CA542C" w:rsidRDefault="00CA542C" w:rsidP="00976358">
            <w:pPr>
              <w:spacing w:after="0"/>
              <w:jc w:val="left"/>
              <w:rPr>
                <w:rFonts w:cstheme="minorHAnsi"/>
              </w:rPr>
            </w:pPr>
            <w:r>
              <w:rPr>
                <w:rFonts w:cstheme="minorHAnsi"/>
              </w:rPr>
              <w:t>(</w:t>
            </w:r>
            <w:r w:rsidRPr="00CA542C">
              <w:rPr>
                <w:rFonts w:cstheme="minorHAnsi"/>
              </w:rPr>
              <w:t>Minerals and Waste Website not Planning.</w:t>
            </w:r>
            <w:r>
              <w:rPr>
                <w:rFonts w:cstheme="minorHAnsi"/>
              </w:rPr>
              <w:t>)</w:t>
            </w:r>
          </w:p>
        </w:tc>
        <w:tc>
          <w:tcPr>
            <w:tcW w:w="3457" w:type="pct"/>
          </w:tcPr>
          <w:p w14:paraId="647EE4EC" w14:textId="77777777" w:rsidR="00B2400D" w:rsidRPr="00B236CD" w:rsidRDefault="00B2400D" w:rsidP="00976358">
            <w:pPr>
              <w:spacing w:after="0"/>
              <w:rPr>
                <w:rFonts w:cstheme="minorHAnsi"/>
                <w:b/>
                <w:bCs/>
                <w:color w:val="333333"/>
                <w:shd w:val="clear" w:color="auto" w:fill="FFFFFF"/>
              </w:rPr>
            </w:pPr>
            <w:r w:rsidRPr="00B236CD">
              <w:rPr>
                <w:rFonts w:cstheme="minorHAnsi"/>
                <w:b/>
                <w:bCs/>
                <w:color w:val="333333"/>
                <w:shd w:val="clear" w:color="auto" w:fill="FFFFFF"/>
              </w:rPr>
              <w:t xml:space="preserve">Maids Moreton Church </w:t>
            </w:r>
            <w:proofErr w:type="gramStart"/>
            <w:r w:rsidRPr="00B236CD">
              <w:rPr>
                <w:rFonts w:cstheme="minorHAnsi"/>
                <w:b/>
                <w:bCs/>
                <w:color w:val="333333"/>
                <w:shd w:val="clear" w:color="auto" w:fill="FFFFFF"/>
              </w:rPr>
              <w:t>Of</w:t>
            </w:r>
            <w:proofErr w:type="gramEnd"/>
            <w:r w:rsidRPr="00B236CD">
              <w:rPr>
                <w:rFonts w:cstheme="minorHAnsi"/>
                <w:b/>
                <w:bCs/>
                <w:color w:val="333333"/>
                <w:shd w:val="clear" w:color="auto" w:fill="FFFFFF"/>
              </w:rPr>
              <w:t xml:space="preserve"> England School Avenue Road Maids Moreton MK18 1QA</w:t>
            </w:r>
          </w:p>
          <w:p w14:paraId="6C012A4F" w14:textId="61ABED05" w:rsidR="00932D8F" w:rsidRPr="00932D8F" w:rsidRDefault="00932D8F" w:rsidP="00976358">
            <w:pPr>
              <w:spacing w:after="0"/>
              <w:rPr>
                <w:rFonts w:ascii="Arial" w:hAnsi="Arial" w:cs="Arial"/>
                <w:color w:val="333333"/>
                <w:sz w:val="23"/>
                <w:szCs w:val="23"/>
              </w:rPr>
            </w:pPr>
            <w:r w:rsidRPr="00B236CD">
              <w:rPr>
                <w:rFonts w:cstheme="minorHAnsi"/>
                <w:color w:val="333333"/>
              </w:rPr>
              <w:t>Proposed front and rear single storey extensions and external alterations to include extension to play area to existing school</w:t>
            </w:r>
            <w:r w:rsidRPr="00B236CD">
              <w:rPr>
                <w:rFonts w:cstheme="minorHAnsi"/>
                <w:color w:val="333333"/>
              </w:rPr>
              <w:t>.</w:t>
            </w:r>
          </w:p>
        </w:tc>
        <w:tc>
          <w:tcPr>
            <w:tcW w:w="664" w:type="pct"/>
          </w:tcPr>
          <w:p w14:paraId="03C0FCBC" w14:textId="54B1D31C" w:rsidR="00B2400D" w:rsidRPr="002A7967" w:rsidRDefault="00FC4657" w:rsidP="00976358">
            <w:pPr>
              <w:spacing w:after="0"/>
              <w:rPr>
                <w:rFonts w:cstheme="minorHAnsi"/>
              </w:rPr>
            </w:pPr>
            <w:r w:rsidRPr="002A7967">
              <w:rPr>
                <w:rFonts w:cstheme="minorHAnsi"/>
              </w:rPr>
              <w:t>Awaiting Decision</w:t>
            </w:r>
          </w:p>
        </w:tc>
      </w:tr>
      <w:tr w:rsidR="00DD0EFC" w:rsidRPr="00AE1C53" w14:paraId="1261EBDA" w14:textId="77777777" w:rsidTr="00EE1148">
        <w:tc>
          <w:tcPr>
            <w:tcW w:w="879" w:type="pct"/>
          </w:tcPr>
          <w:p w14:paraId="67FD5CC8" w14:textId="77777777" w:rsidR="00DD0EFC" w:rsidRPr="00AE1C53" w:rsidRDefault="00DD0EFC" w:rsidP="00976358">
            <w:pPr>
              <w:spacing w:after="0"/>
              <w:rPr>
                <w:rFonts w:cstheme="minorHAnsi"/>
                <w:b/>
                <w:bCs/>
                <w:i/>
                <w:iCs/>
              </w:rPr>
            </w:pPr>
            <w:r w:rsidRPr="00AE1C53">
              <w:rPr>
                <w:rFonts w:cstheme="minorHAnsi"/>
                <w:b/>
                <w:bCs/>
                <w:i/>
                <w:iCs/>
              </w:rPr>
              <w:t>19/04236/APP</w:t>
            </w:r>
          </w:p>
        </w:tc>
        <w:tc>
          <w:tcPr>
            <w:tcW w:w="3457" w:type="pct"/>
          </w:tcPr>
          <w:p w14:paraId="7DDD40BD" w14:textId="77777777" w:rsidR="00DD0EFC" w:rsidRPr="00AE1C53" w:rsidRDefault="00DD0EFC" w:rsidP="00976358">
            <w:pPr>
              <w:spacing w:after="0"/>
              <w:rPr>
                <w:rFonts w:eastAsia="Times New Roman" w:cstheme="minorHAnsi"/>
                <w:b/>
                <w:bCs/>
                <w:i/>
                <w:iCs/>
                <w:color w:val="000000"/>
                <w:lang w:eastAsia="en-GB"/>
              </w:rPr>
            </w:pPr>
            <w:r w:rsidRPr="00AE1C53">
              <w:rPr>
                <w:rFonts w:eastAsia="Times New Roman" w:cstheme="minorHAnsi"/>
                <w:b/>
                <w:bCs/>
                <w:i/>
                <w:iCs/>
                <w:color w:val="000000"/>
                <w:lang w:eastAsia="en-GB"/>
              </w:rPr>
              <w:t>Porte Bonheur Duck Lake Maids Moreton Buckinghamshire MK18 1RF</w:t>
            </w:r>
          </w:p>
          <w:p w14:paraId="2C099BEE" w14:textId="77777777" w:rsidR="00DD0EFC" w:rsidRPr="00AE1C53" w:rsidRDefault="00DD0EFC" w:rsidP="00976358">
            <w:pPr>
              <w:spacing w:after="0"/>
              <w:rPr>
                <w:rFonts w:eastAsia="Times New Roman" w:cstheme="minorHAnsi"/>
                <w:i/>
                <w:iCs/>
                <w:lang w:eastAsia="en-GB"/>
              </w:rPr>
            </w:pPr>
            <w:r w:rsidRPr="00AE1C53">
              <w:rPr>
                <w:rFonts w:eastAsia="Times New Roman" w:cstheme="minorHAnsi"/>
                <w:i/>
                <w:iCs/>
                <w:lang w:eastAsia="en-GB"/>
              </w:rPr>
              <w:t>Demolition of garage and erection of two storey side extension and two storey front extension.</w:t>
            </w:r>
          </w:p>
          <w:p w14:paraId="07AFCA50" w14:textId="77777777" w:rsidR="00DD0EFC" w:rsidRPr="00AE1C53" w:rsidRDefault="00DD0EFC" w:rsidP="00976358">
            <w:pPr>
              <w:spacing w:after="0"/>
              <w:rPr>
                <w:rFonts w:eastAsia="Times New Roman" w:cstheme="minorHAnsi"/>
                <w:i/>
                <w:iCs/>
                <w:lang w:eastAsia="en-GB"/>
              </w:rPr>
            </w:pPr>
            <w:r w:rsidRPr="00AE1C53">
              <w:rPr>
                <w:rFonts w:eastAsia="Times New Roman" w:cstheme="minorHAnsi"/>
                <w:i/>
                <w:iCs/>
                <w:lang w:eastAsia="en-GB"/>
              </w:rPr>
              <w:t xml:space="preserve">Commented – Objection </w:t>
            </w:r>
          </w:p>
          <w:p w14:paraId="7DF11229" w14:textId="77777777" w:rsidR="00DD0EFC" w:rsidRPr="00AE1C53" w:rsidRDefault="00DD0EFC" w:rsidP="00976358">
            <w:pPr>
              <w:spacing w:after="0"/>
              <w:rPr>
                <w:rFonts w:cstheme="minorHAnsi"/>
                <w:b/>
                <w:bCs/>
                <w:i/>
                <w:iCs/>
              </w:rPr>
            </w:pPr>
            <w:r w:rsidRPr="00AE1C53">
              <w:rPr>
                <w:rFonts w:eastAsia="Times New Roman" w:cstheme="minorHAnsi"/>
                <w:b/>
                <w:bCs/>
                <w:i/>
                <w:iCs/>
                <w:lang w:eastAsia="en-GB"/>
              </w:rPr>
              <w:t>20/4/2020 Went to Appeal – waiting for result</w:t>
            </w:r>
          </w:p>
        </w:tc>
        <w:tc>
          <w:tcPr>
            <w:tcW w:w="664" w:type="pct"/>
          </w:tcPr>
          <w:p w14:paraId="2452AA74" w14:textId="77777777" w:rsidR="00DD0EFC" w:rsidRPr="00AE1C53" w:rsidRDefault="00DD0EFC" w:rsidP="00976358">
            <w:pPr>
              <w:spacing w:after="0"/>
              <w:rPr>
                <w:rFonts w:cstheme="minorHAnsi"/>
                <w:i/>
                <w:iCs/>
              </w:rPr>
            </w:pPr>
            <w:r w:rsidRPr="00AE1C53">
              <w:rPr>
                <w:rFonts w:cstheme="minorHAnsi"/>
                <w:i/>
                <w:iCs/>
              </w:rPr>
              <w:t>Appeal Awaiting Decision</w:t>
            </w:r>
          </w:p>
        </w:tc>
      </w:tr>
      <w:bookmarkEnd w:id="0"/>
    </w:tbl>
    <w:p w14:paraId="618EB8E7" w14:textId="79131653" w:rsidR="00DD0EFC" w:rsidRPr="00AE1C53" w:rsidRDefault="00DD0EFC" w:rsidP="00976358">
      <w:pPr>
        <w:spacing w:after="0"/>
        <w:rPr>
          <w:rFonts w:cstheme="minorHAnsi"/>
        </w:rPr>
      </w:pPr>
    </w:p>
    <w:p w14:paraId="6C4C7279" w14:textId="6A7DD26C" w:rsidR="00DD0EFC" w:rsidRPr="00AE1C53" w:rsidRDefault="00DD0EFC" w:rsidP="00976358">
      <w:pPr>
        <w:pStyle w:val="Heading2"/>
        <w:numPr>
          <w:ilvl w:val="0"/>
          <w:numId w:val="1"/>
        </w:numPr>
        <w:spacing w:before="0"/>
        <w:ind w:left="0"/>
        <w:rPr>
          <w:rFonts w:asciiTheme="minorHAnsi" w:hAnsiTheme="minorHAnsi" w:cstheme="minorHAnsi"/>
          <w:sz w:val="22"/>
          <w:szCs w:val="22"/>
        </w:rPr>
      </w:pPr>
      <w:r w:rsidRPr="00AE1C53">
        <w:rPr>
          <w:rFonts w:asciiTheme="minorHAnsi" w:hAnsiTheme="minorHAnsi" w:cstheme="minorHAnsi"/>
          <w:sz w:val="22"/>
          <w:szCs w:val="22"/>
        </w:rPr>
        <w:t>Existing Planning – Decided</w:t>
      </w:r>
    </w:p>
    <w:tbl>
      <w:tblPr>
        <w:tblStyle w:val="TableGrid"/>
        <w:tblW w:w="5000" w:type="pct"/>
        <w:tblLayout w:type="fixed"/>
        <w:tblLook w:val="04A0" w:firstRow="1" w:lastRow="0" w:firstColumn="1" w:lastColumn="0" w:noHBand="0" w:noVBand="1"/>
      </w:tblPr>
      <w:tblGrid>
        <w:gridCol w:w="1609"/>
        <w:gridCol w:w="6328"/>
        <w:gridCol w:w="1215"/>
      </w:tblGrid>
      <w:tr w:rsidR="00DD0EFC" w:rsidRPr="00AE1C53" w14:paraId="0D6011E4" w14:textId="77777777" w:rsidTr="00EE1148">
        <w:tc>
          <w:tcPr>
            <w:tcW w:w="879" w:type="pct"/>
          </w:tcPr>
          <w:p w14:paraId="254269B9" w14:textId="77777777" w:rsidR="00DD0EFC" w:rsidRPr="00AE1C53" w:rsidRDefault="00DD0EFC" w:rsidP="00976358">
            <w:pPr>
              <w:spacing w:after="0"/>
              <w:rPr>
                <w:rFonts w:cstheme="minorHAnsi"/>
                <w:b/>
                <w:bCs/>
              </w:rPr>
            </w:pPr>
            <w:r w:rsidRPr="00AE1C53">
              <w:rPr>
                <w:rFonts w:cstheme="minorHAnsi"/>
                <w:b/>
                <w:bCs/>
              </w:rPr>
              <w:t>Application Number</w:t>
            </w:r>
          </w:p>
        </w:tc>
        <w:tc>
          <w:tcPr>
            <w:tcW w:w="3457" w:type="pct"/>
          </w:tcPr>
          <w:p w14:paraId="7FDEB01A" w14:textId="77777777" w:rsidR="00DD0EFC" w:rsidRPr="00AE1C53" w:rsidRDefault="00DD0EFC" w:rsidP="00976358">
            <w:pPr>
              <w:spacing w:after="0"/>
              <w:rPr>
                <w:rFonts w:cstheme="minorHAnsi"/>
                <w:b/>
                <w:bCs/>
              </w:rPr>
            </w:pPr>
            <w:r w:rsidRPr="00AE1C53">
              <w:rPr>
                <w:rFonts w:cstheme="minorHAnsi"/>
                <w:b/>
                <w:bCs/>
              </w:rPr>
              <w:t>Details</w:t>
            </w:r>
          </w:p>
        </w:tc>
        <w:tc>
          <w:tcPr>
            <w:tcW w:w="664" w:type="pct"/>
          </w:tcPr>
          <w:p w14:paraId="1D16C3BE" w14:textId="77777777" w:rsidR="00DD0EFC" w:rsidRPr="00AE1C53" w:rsidRDefault="00DD0EFC" w:rsidP="00976358">
            <w:pPr>
              <w:spacing w:after="0"/>
              <w:rPr>
                <w:rFonts w:cstheme="minorHAnsi"/>
                <w:b/>
                <w:bCs/>
              </w:rPr>
            </w:pPr>
            <w:r w:rsidRPr="00AE1C53">
              <w:rPr>
                <w:rFonts w:cstheme="minorHAnsi"/>
                <w:b/>
                <w:bCs/>
              </w:rPr>
              <w:t>Progress</w:t>
            </w:r>
          </w:p>
        </w:tc>
      </w:tr>
      <w:tr w:rsidR="00B236CD" w:rsidRPr="00AE1C53" w14:paraId="5B7DC9EB" w14:textId="77777777" w:rsidTr="00B236CD">
        <w:tc>
          <w:tcPr>
            <w:tcW w:w="879" w:type="pct"/>
          </w:tcPr>
          <w:p w14:paraId="74DBFD81" w14:textId="77777777" w:rsidR="00B236CD" w:rsidRPr="00AE1C53" w:rsidRDefault="00B236CD" w:rsidP="00976358">
            <w:pPr>
              <w:spacing w:after="0"/>
              <w:rPr>
                <w:rFonts w:cstheme="minorHAnsi"/>
              </w:rPr>
            </w:pPr>
            <w:r w:rsidRPr="00AE1C53">
              <w:rPr>
                <w:rFonts w:cstheme="minorHAnsi"/>
                <w:shd w:val="clear" w:color="auto" w:fill="FFFFFF"/>
              </w:rPr>
              <w:t>20/00423/APP</w:t>
            </w:r>
          </w:p>
        </w:tc>
        <w:tc>
          <w:tcPr>
            <w:tcW w:w="3457" w:type="pct"/>
          </w:tcPr>
          <w:p w14:paraId="369945A2" w14:textId="77777777" w:rsidR="00B236CD" w:rsidRPr="00AE1C53" w:rsidRDefault="00B236CD" w:rsidP="00976358">
            <w:pPr>
              <w:spacing w:after="0"/>
              <w:rPr>
                <w:rFonts w:cstheme="minorHAnsi"/>
                <w:b/>
                <w:bCs/>
                <w:shd w:val="clear" w:color="auto" w:fill="FFFFFF"/>
              </w:rPr>
            </w:pPr>
            <w:r w:rsidRPr="00AE1C53">
              <w:rPr>
                <w:rFonts w:cstheme="minorHAnsi"/>
                <w:b/>
                <w:bCs/>
                <w:shd w:val="clear" w:color="auto" w:fill="FFFFFF"/>
              </w:rPr>
              <w:t>Meadow Bank Duck Lake Maids Moreton Buckinghamshire MK18 1RF</w:t>
            </w:r>
          </w:p>
          <w:p w14:paraId="311136C9" w14:textId="77777777" w:rsidR="00B236CD" w:rsidRPr="00AE1C53" w:rsidRDefault="00B236CD" w:rsidP="00976358">
            <w:pPr>
              <w:spacing w:after="0"/>
              <w:rPr>
                <w:rFonts w:cstheme="minorHAnsi"/>
              </w:rPr>
            </w:pPr>
            <w:hyperlink r:id="rId8" w:history="1">
              <w:r w:rsidRPr="00AE1C53">
                <w:rPr>
                  <w:rFonts w:cstheme="minorHAnsi"/>
                </w:rPr>
                <w:t>Proposed conversion to form separate residential dwelling.</w:t>
              </w:r>
            </w:hyperlink>
          </w:p>
          <w:p w14:paraId="7C6F9C2D" w14:textId="77777777" w:rsidR="00B236CD" w:rsidRPr="00AE1C53" w:rsidRDefault="00B236CD" w:rsidP="00976358">
            <w:pPr>
              <w:spacing w:after="0"/>
              <w:rPr>
                <w:rFonts w:cstheme="minorHAnsi"/>
              </w:rPr>
            </w:pPr>
            <w:r w:rsidRPr="00AE1C53">
              <w:rPr>
                <w:rFonts w:cstheme="minorHAnsi"/>
              </w:rPr>
              <w:t xml:space="preserve">Commented: </w:t>
            </w:r>
          </w:p>
        </w:tc>
        <w:tc>
          <w:tcPr>
            <w:tcW w:w="664" w:type="pct"/>
          </w:tcPr>
          <w:p w14:paraId="60C75E69" w14:textId="77777777" w:rsidR="00B236CD" w:rsidRPr="00AE1C53" w:rsidRDefault="00B236CD" w:rsidP="00976358">
            <w:pPr>
              <w:spacing w:after="0"/>
              <w:rPr>
                <w:rFonts w:cstheme="minorHAnsi"/>
              </w:rPr>
            </w:pPr>
            <w:r>
              <w:rPr>
                <w:rFonts w:cstheme="minorHAnsi"/>
              </w:rPr>
              <w:t>Approved</w:t>
            </w:r>
          </w:p>
        </w:tc>
      </w:tr>
    </w:tbl>
    <w:p w14:paraId="6F6075B9" w14:textId="77777777" w:rsidR="00DD0EFC" w:rsidRPr="00AE1C53" w:rsidRDefault="00DD0EFC" w:rsidP="00976358">
      <w:pPr>
        <w:spacing w:after="0"/>
        <w:rPr>
          <w:rFonts w:cstheme="minorHAnsi"/>
        </w:rPr>
      </w:pPr>
    </w:p>
    <w:p w14:paraId="5A925FD6" w14:textId="4C382912" w:rsidR="00BF3DEA" w:rsidRPr="00AE1C53" w:rsidRDefault="00BF3DEA" w:rsidP="00976358">
      <w:pPr>
        <w:pStyle w:val="Heading2"/>
        <w:numPr>
          <w:ilvl w:val="0"/>
          <w:numId w:val="1"/>
        </w:numPr>
        <w:spacing w:before="0"/>
        <w:ind w:left="0"/>
        <w:rPr>
          <w:rFonts w:asciiTheme="minorHAnsi" w:hAnsiTheme="minorHAnsi" w:cstheme="minorHAnsi"/>
          <w:sz w:val="22"/>
          <w:szCs w:val="22"/>
        </w:rPr>
      </w:pPr>
      <w:r w:rsidRPr="00AE1C53">
        <w:rPr>
          <w:rFonts w:asciiTheme="minorHAnsi" w:hAnsiTheme="minorHAnsi" w:cstheme="minorHAnsi"/>
          <w:sz w:val="22"/>
          <w:szCs w:val="22"/>
        </w:rPr>
        <w:t>Existing Planning – Long term</w:t>
      </w:r>
    </w:p>
    <w:tbl>
      <w:tblPr>
        <w:tblStyle w:val="TableGrid"/>
        <w:tblW w:w="5000" w:type="pct"/>
        <w:tblLook w:val="04A0" w:firstRow="1" w:lastRow="0" w:firstColumn="1" w:lastColumn="0" w:noHBand="0" w:noVBand="1"/>
      </w:tblPr>
      <w:tblGrid>
        <w:gridCol w:w="1609"/>
        <w:gridCol w:w="6183"/>
        <w:gridCol w:w="1360"/>
      </w:tblGrid>
      <w:tr w:rsidR="00BF3DEA" w:rsidRPr="00AE1C53" w14:paraId="0D0554A8" w14:textId="77777777" w:rsidTr="00EE1148">
        <w:tc>
          <w:tcPr>
            <w:tcW w:w="0" w:type="auto"/>
          </w:tcPr>
          <w:p w14:paraId="333B2172" w14:textId="77777777" w:rsidR="00BF3DEA" w:rsidRPr="00AE1C53" w:rsidRDefault="00BF3DEA" w:rsidP="00976358">
            <w:pPr>
              <w:spacing w:after="0"/>
              <w:rPr>
                <w:rFonts w:eastAsia="Times New Roman" w:cstheme="minorHAnsi"/>
                <w:b/>
                <w:bCs/>
                <w:color w:val="000000"/>
                <w:lang w:eastAsia="en-GB"/>
              </w:rPr>
            </w:pPr>
            <w:r w:rsidRPr="00AE1C53">
              <w:rPr>
                <w:rFonts w:cstheme="minorHAnsi"/>
                <w:b/>
                <w:bCs/>
                <w:shd w:val="clear" w:color="auto" w:fill="FDFDF1"/>
              </w:rPr>
              <w:t>18/01385/AOP</w:t>
            </w:r>
          </w:p>
        </w:tc>
        <w:tc>
          <w:tcPr>
            <w:tcW w:w="0" w:type="auto"/>
          </w:tcPr>
          <w:p w14:paraId="7E7EE2E2" w14:textId="77777777" w:rsidR="00BF3DEA" w:rsidRPr="00AE1C53" w:rsidRDefault="00BF3DEA" w:rsidP="00976358">
            <w:pPr>
              <w:spacing w:after="0"/>
              <w:rPr>
                <w:rFonts w:eastAsia="Times New Roman" w:cstheme="minorHAnsi"/>
                <w:b/>
                <w:bCs/>
                <w:color w:val="000000"/>
                <w:lang w:eastAsia="en-GB"/>
              </w:rPr>
            </w:pPr>
            <w:r w:rsidRPr="00AE1C53">
              <w:rPr>
                <w:rFonts w:eastAsia="Times New Roman" w:cstheme="minorHAnsi"/>
                <w:color w:val="000000"/>
                <w:lang w:eastAsia="en-GB"/>
              </w:rPr>
              <w:t xml:space="preserve">Possible update from </w:t>
            </w:r>
            <w:r w:rsidRPr="00AE1C53">
              <w:rPr>
                <w:rFonts w:eastAsia="Times New Roman" w:cstheme="minorHAnsi"/>
                <w:b/>
                <w:bCs/>
                <w:color w:val="000000"/>
                <w:lang w:eastAsia="en-GB"/>
              </w:rPr>
              <w:t xml:space="preserve">Land at </w:t>
            </w:r>
            <w:proofErr w:type="spellStart"/>
            <w:r w:rsidRPr="00AE1C53">
              <w:rPr>
                <w:rFonts w:eastAsia="Times New Roman" w:cstheme="minorHAnsi"/>
                <w:b/>
                <w:bCs/>
                <w:color w:val="000000"/>
                <w:lang w:eastAsia="en-GB"/>
              </w:rPr>
              <w:t>Scotts</w:t>
            </w:r>
            <w:proofErr w:type="spellEnd"/>
            <w:r w:rsidRPr="00AE1C53">
              <w:rPr>
                <w:rFonts w:eastAsia="Times New Roman" w:cstheme="minorHAnsi"/>
                <w:b/>
                <w:bCs/>
                <w:color w:val="000000"/>
                <w:lang w:eastAsia="en-GB"/>
              </w:rPr>
              <w:t xml:space="preserve"> Farm Close</w:t>
            </w:r>
          </w:p>
        </w:tc>
        <w:tc>
          <w:tcPr>
            <w:tcW w:w="0" w:type="auto"/>
          </w:tcPr>
          <w:p w14:paraId="64D2FB73" w14:textId="77777777" w:rsidR="00BF3DEA" w:rsidRPr="00AE1C53" w:rsidRDefault="00BF3DEA" w:rsidP="00976358">
            <w:pPr>
              <w:spacing w:after="0"/>
              <w:rPr>
                <w:rFonts w:cstheme="minorHAnsi"/>
              </w:rPr>
            </w:pPr>
            <w:r w:rsidRPr="00AE1C53">
              <w:rPr>
                <w:rFonts w:cstheme="minorHAnsi"/>
              </w:rPr>
              <w:t>Information.</w:t>
            </w:r>
          </w:p>
        </w:tc>
      </w:tr>
      <w:tr w:rsidR="00BF3DEA" w:rsidRPr="00AE1C53" w14:paraId="1D70EEA8" w14:textId="77777777" w:rsidTr="00EE1148">
        <w:tc>
          <w:tcPr>
            <w:tcW w:w="0" w:type="auto"/>
          </w:tcPr>
          <w:p w14:paraId="208D5766" w14:textId="77777777" w:rsidR="00BF3DEA" w:rsidRPr="00AE1C53" w:rsidRDefault="00BF3DEA" w:rsidP="00976358">
            <w:pPr>
              <w:spacing w:after="0"/>
              <w:rPr>
                <w:rFonts w:eastAsia="Times New Roman" w:cstheme="minorHAnsi"/>
                <w:b/>
                <w:bCs/>
                <w:color w:val="000000"/>
                <w:lang w:eastAsia="en-GB"/>
              </w:rPr>
            </w:pPr>
            <w:r w:rsidRPr="00AE1C53">
              <w:rPr>
                <w:rFonts w:cstheme="minorHAnsi"/>
                <w:b/>
                <w:bCs/>
                <w:color w:val="222222"/>
                <w:shd w:val="clear" w:color="auto" w:fill="FFFFFF"/>
              </w:rPr>
              <w:t>16/00151/AOP</w:t>
            </w:r>
          </w:p>
        </w:tc>
        <w:tc>
          <w:tcPr>
            <w:tcW w:w="0" w:type="auto"/>
          </w:tcPr>
          <w:p w14:paraId="5365D0F1" w14:textId="77777777" w:rsidR="00BF3DEA" w:rsidRDefault="00BF3DEA" w:rsidP="00976358">
            <w:pPr>
              <w:spacing w:after="0"/>
              <w:rPr>
                <w:rFonts w:eastAsia="Times New Roman" w:cstheme="minorHAnsi"/>
                <w:color w:val="000000"/>
                <w:lang w:eastAsia="en-GB"/>
              </w:rPr>
            </w:pPr>
            <w:r w:rsidRPr="00AE1C53">
              <w:rPr>
                <w:rFonts w:eastAsia="Times New Roman" w:cstheme="minorHAnsi"/>
                <w:color w:val="000000"/>
                <w:lang w:eastAsia="en-GB"/>
              </w:rPr>
              <w:t xml:space="preserve">Possible update from the Action Group and any other information regarding the </w:t>
            </w:r>
            <w:r w:rsidRPr="00AE1C53">
              <w:rPr>
                <w:rFonts w:eastAsia="Times New Roman" w:cstheme="minorHAnsi"/>
                <w:b/>
                <w:bCs/>
                <w:color w:val="000000"/>
                <w:lang w:eastAsia="en-GB"/>
              </w:rPr>
              <w:t>Land off</w:t>
            </w:r>
            <w:r w:rsidRPr="00AE1C53">
              <w:rPr>
                <w:rFonts w:eastAsia="Times New Roman" w:cstheme="minorHAnsi"/>
                <w:color w:val="000000"/>
                <w:lang w:eastAsia="en-GB"/>
              </w:rPr>
              <w:t xml:space="preserve"> </w:t>
            </w:r>
            <w:r w:rsidRPr="00AE1C53">
              <w:rPr>
                <w:rFonts w:eastAsia="Times New Roman" w:cstheme="minorHAnsi"/>
                <w:b/>
                <w:bCs/>
                <w:color w:val="000000"/>
                <w:lang w:eastAsia="en-GB"/>
              </w:rPr>
              <w:t>Walnut Drive</w:t>
            </w:r>
            <w:r w:rsidRPr="00AE1C53">
              <w:rPr>
                <w:rFonts w:eastAsia="Times New Roman" w:cstheme="minorHAnsi"/>
                <w:color w:val="000000"/>
                <w:lang w:eastAsia="en-GB"/>
              </w:rPr>
              <w:t xml:space="preserve"> Planning Application.</w:t>
            </w:r>
          </w:p>
          <w:p w14:paraId="695E9787" w14:textId="3B2E9596" w:rsidR="00E065C5" w:rsidRPr="00AE1C53" w:rsidRDefault="00E065C5" w:rsidP="00976358">
            <w:pPr>
              <w:spacing w:after="0"/>
              <w:rPr>
                <w:rFonts w:eastAsia="Times New Roman" w:cstheme="minorHAnsi"/>
                <w:color w:val="000000"/>
                <w:lang w:eastAsia="en-GB"/>
              </w:rPr>
            </w:pPr>
            <w:r>
              <w:rPr>
                <w:rFonts w:eastAsia="Times New Roman" w:cstheme="minorHAnsi"/>
                <w:color w:val="000000"/>
                <w:lang w:eastAsia="en-GB"/>
              </w:rPr>
              <w:t>S106 draft document commented on.</w:t>
            </w:r>
          </w:p>
        </w:tc>
        <w:tc>
          <w:tcPr>
            <w:tcW w:w="0" w:type="auto"/>
          </w:tcPr>
          <w:p w14:paraId="6CE80E13" w14:textId="77777777" w:rsidR="00BF3DEA" w:rsidRPr="00AE1C53" w:rsidRDefault="00BF3DEA" w:rsidP="00976358">
            <w:pPr>
              <w:spacing w:after="0"/>
              <w:rPr>
                <w:rFonts w:cstheme="minorHAnsi"/>
              </w:rPr>
            </w:pPr>
            <w:r w:rsidRPr="00AE1C53">
              <w:rPr>
                <w:rFonts w:cstheme="minorHAnsi"/>
              </w:rPr>
              <w:t>Information.</w:t>
            </w:r>
          </w:p>
        </w:tc>
      </w:tr>
      <w:tr w:rsidR="00BF3DEA" w:rsidRPr="00AE1C53" w14:paraId="3736B21C" w14:textId="77777777" w:rsidTr="00A362A9">
        <w:tc>
          <w:tcPr>
            <w:tcW w:w="879" w:type="pct"/>
          </w:tcPr>
          <w:p w14:paraId="10807156" w14:textId="77777777" w:rsidR="00BF3DEA" w:rsidRPr="00AE1C53" w:rsidRDefault="00BF3DEA" w:rsidP="00976358">
            <w:pPr>
              <w:spacing w:after="0"/>
              <w:rPr>
                <w:rFonts w:cstheme="minorHAnsi"/>
              </w:rPr>
            </w:pPr>
            <w:r w:rsidRPr="00AE1C53">
              <w:rPr>
                <w:rFonts w:cstheme="minorHAnsi"/>
                <w:color w:val="222222"/>
                <w:shd w:val="clear" w:color="auto" w:fill="FFFFFF"/>
              </w:rPr>
              <w:t>20/00510/APP</w:t>
            </w:r>
          </w:p>
        </w:tc>
        <w:tc>
          <w:tcPr>
            <w:tcW w:w="3378" w:type="pct"/>
          </w:tcPr>
          <w:p w14:paraId="2A889C9A" w14:textId="77777777" w:rsidR="00BF3DEA" w:rsidRPr="00AE1C53" w:rsidRDefault="00BF3DEA" w:rsidP="00976358">
            <w:pPr>
              <w:spacing w:after="0"/>
              <w:rPr>
                <w:rFonts w:cstheme="minorHAnsi"/>
                <w:b/>
                <w:bCs/>
                <w:color w:val="222222"/>
                <w:shd w:val="clear" w:color="auto" w:fill="FFFFFF"/>
              </w:rPr>
            </w:pPr>
            <w:r w:rsidRPr="00AE1C53">
              <w:rPr>
                <w:rFonts w:cstheme="minorHAnsi"/>
                <w:b/>
                <w:bCs/>
                <w:color w:val="222222"/>
                <w:shd w:val="clear" w:color="auto" w:fill="FFFFFF"/>
              </w:rPr>
              <w:t xml:space="preserve">Land to the west of Moreton Road and </w:t>
            </w:r>
            <w:proofErr w:type="spellStart"/>
            <w:r w:rsidRPr="00AE1C53">
              <w:rPr>
                <w:rFonts w:cstheme="minorHAnsi"/>
                <w:b/>
                <w:bCs/>
                <w:color w:val="222222"/>
                <w:shd w:val="clear" w:color="auto" w:fill="FFFFFF"/>
              </w:rPr>
              <w:t>Castlemilk</w:t>
            </w:r>
            <w:proofErr w:type="spellEnd"/>
          </w:p>
          <w:p w14:paraId="55EC87CD" w14:textId="77777777" w:rsidR="00BF3DEA" w:rsidRPr="00AE1C53" w:rsidRDefault="00BF3DEA" w:rsidP="00976358">
            <w:pPr>
              <w:shd w:val="clear" w:color="auto" w:fill="FFFFFF"/>
              <w:spacing w:after="0"/>
              <w:rPr>
                <w:rFonts w:eastAsia="Times New Roman" w:cstheme="minorHAnsi"/>
                <w:color w:val="222222"/>
                <w:lang w:eastAsia="en-GB"/>
              </w:rPr>
            </w:pPr>
            <w:r w:rsidRPr="00AE1C53">
              <w:rPr>
                <w:rFonts w:eastAsia="Times New Roman" w:cstheme="minorHAnsi"/>
                <w:color w:val="222222"/>
                <w:lang w:eastAsia="en-GB"/>
              </w:rPr>
              <w:t>Erection of 130 dwellings, associated access and parking, landscaping and amenity space and the change of land from agriculture to use as sports pitches/recreational open space and informal open space.</w:t>
            </w:r>
          </w:p>
          <w:p w14:paraId="42166AEE" w14:textId="692DEA8A" w:rsidR="00BF3DEA" w:rsidRPr="00AE1C53" w:rsidRDefault="00BF3DEA" w:rsidP="00976358">
            <w:pPr>
              <w:shd w:val="clear" w:color="auto" w:fill="FFFFFF"/>
              <w:spacing w:after="0"/>
              <w:rPr>
                <w:rFonts w:cstheme="minorHAnsi"/>
              </w:rPr>
            </w:pPr>
            <w:r w:rsidRPr="00AE1C53">
              <w:rPr>
                <w:rFonts w:eastAsia="Times New Roman" w:cstheme="minorHAnsi"/>
                <w:i/>
                <w:iCs/>
                <w:color w:val="222222"/>
                <w:lang w:eastAsia="en-GB"/>
              </w:rPr>
              <w:t>Armstrong [for Bellway Homes Ltd. And Avenue Farms Ltd.]</w:t>
            </w:r>
          </w:p>
        </w:tc>
        <w:tc>
          <w:tcPr>
            <w:tcW w:w="743" w:type="pct"/>
          </w:tcPr>
          <w:p w14:paraId="711113EF" w14:textId="77777777" w:rsidR="00BF3DEA" w:rsidRPr="00AE1C53" w:rsidRDefault="00BF3DEA" w:rsidP="00976358">
            <w:pPr>
              <w:spacing w:after="0"/>
              <w:rPr>
                <w:rFonts w:cstheme="minorHAnsi"/>
              </w:rPr>
            </w:pPr>
            <w:r w:rsidRPr="00AE1C53">
              <w:rPr>
                <w:rFonts w:cstheme="minorHAnsi"/>
              </w:rPr>
              <w:t>Awaiting Decision</w:t>
            </w:r>
          </w:p>
        </w:tc>
      </w:tr>
    </w:tbl>
    <w:p w14:paraId="7E531495" w14:textId="5D4DDD7F" w:rsidR="00CE3F20" w:rsidRDefault="00CE3F20" w:rsidP="00976358">
      <w:pPr>
        <w:tabs>
          <w:tab w:val="left" w:pos="5310"/>
        </w:tabs>
        <w:spacing w:after="0"/>
      </w:pPr>
    </w:p>
    <w:p w14:paraId="0F372669" w14:textId="51C93261" w:rsidR="001D3512" w:rsidRDefault="001D3512" w:rsidP="00976358">
      <w:pPr>
        <w:tabs>
          <w:tab w:val="left" w:pos="5310"/>
        </w:tabs>
        <w:spacing w:after="0"/>
      </w:pPr>
    </w:p>
    <w:p w14:paraId="2E9EA1D5" w14:textId="77777777" w:rsidR="001D3512" w:rsidRDefault="001D3512" w:rsidP="00976358">
      <w:pPr>
        <w:tabs>
          <w:tab w:val="left" w:pos="5310"/>
        </w:tabs>
        <w:spacing w:after="0"/>
      </w:pPr>
    </w:p>
    <w:p w14:paraId="363904BC" w14:textId="0E23AA2E" w:rsidR="00CE3F20" w:rsidRPr="000B29B2" w:rsidRDefault="00CE3F20" w:rsidP="00976358">
      <w:pPr>
        <w:pStyle w:val="ListParagraph"/>
        <w:numPr>
          <w:ilvl w:val="0"/>
          <w:numId w:val="1"/>
        </w:numPr>
        <w:tabs>
          <w:tab w:val="left" w:pos="5310"/>
        </w:tabs>
        <w:spacing w:after="0"/>
        <w:ind w:left="0"/>
        <w:rPr>
          <w:b/>
          <w:bCs/>
        </w:rPr>
      </w:pPr>
      <w:r w:rsidRPr="000B29B2">
        <w:rPr>
          <w:b/>
          <w:bCs/>
        </w:rPr>
        <w:lastRenderedPageBreak/>
        <w:t>Addendum</w:t>
      </w:r>
      <w:r w:rsidR="000B29B2" w:rsidRPr="000B29B2">
        <w:rPr>
          <w:b/>
          <w:bCs/>
        </w:rPr>
        <w:t xml:space="preserve"> </w:t>
      </w:r>
      <w:r w:rsidR="004C10F7">
        <w:rPr>
          <w:b/>
          <w:bCs/>
        </w:rPr>
        <w:t>–</w:t>
      </w:r>
      <w:r w:rsidR="000B29B2" w:rsidRPr="000B29B2">
        <w:rPr>
          <w:b/>
          <w:bCs/>
        </w:rPr>
        <w:t xml:space="preserve"> </w:t>
      </w:r>
      <w:r w:rsidR="004C10F7">
        <w:rPr>
          <w:b/>
          <w:bCs/>
        </w:rPr>
        <w:t xml:space="preserve">Invoices Received for Payment (no meeting to </w:t>
      </w:r>
      <w:r w:rsidR="00CF0245">
        <w:rPr>
          <w:b/>
          <w:bCs/>
        </w:rPr>
        <w:t xml:space="preserve">obtain </w:t>
      </w:r>
      <w:proofErr w:type="gramStart"/>
      <w:r w:rsidR="00CF0245">
        <w:rPr>
          <w:b/>
          <w:bCs/>
        </w:rPr>
        <w:t>authorisation)</w:t>
      </w:r>
      <w:r w:rsidR="006D7CF1">
        <w:rPr>
          <w:b/>
          <w:bCs/>
        </w:rPr>
        <w:t>*</w:t>
      </w:r>
      <w:proofErr w:type="gramEnd"/>
      <w:r w:rsidR="00CF0245">
        <w:rPr>
          <w:b/>
          <w:bCs/>
        </w:rPr>
        <w:t>.</w:t>
      </w:r>
    </w:p>
    <w:tbl>
      <w:tblPr>
        <w:tblStyle w:val="TableGrid"/>
        <w:tblW w:w="0" w:type="auto"/>
        <w:tblLook w:val="04A0" w:firstRow="1" w:lastRow="0" w:firstColumn="1" w:lastColumn="0" w:noHBand="0" w:noVBand="1"/>
      </w:tblPr>
      <w:tblGrid>
        <w:gridCol w:w="1734"/>
        <w:gridCol w:w="5994"/>
        <w:gridCol w:w="1424"/>
      </w:tblGrid>
      <w:tr w:rsidR="00CE3F20" w:rsidRPr="00A46C6C" w14:paraId="0277609F" w14:textId="77777777" w:rsidTr="00CA6A77">
        <w:tc>
          <w:tcPr>
            <w:tcW w:w="1838" w:type="dxa"/>
          </w:tcPr>
          <w:p w14:paraId="344272D5" w14:textId="75EAFDEA" w:rsidR="00CE3F20" w:rsidRPr="00A46C6C" w:rsidRDefault="00CE3F20" w:rsidP="00976358">
            <w:pPr>
              <w:tabs>
                <w:tab w:val="left" w:pos="5310"/>
              </w:tabs>
              <w:spacing w:after="0"/>
              <w:rPr>
                <w:b/>
                <w:bCs/>
              </w:rPr>
            </w:pPr>
            <w:r w:rsidRPr="00A46C6C">
              <w:rPr>
                <w:b/>
                <w:bCs/>
              </w:rPr>
              <w:t>Date</w:t>
            </w:r>
          </w:p>
        </w:tc>
        <w:tc>
          <w:tcPr>
            <w:tcW w:w="7088" w:type="dxa"/>
          </w:tcPr>
          <w:p w14:paraId="743C20FB" w14:textId="3EB42A9F" w:rsidR="00CE3F20" w:rsidRPr="00A46C6C" w:rsidRDefault="00CE3F20" w:rsidP="00976358">
            <w:pPr>
              <w:tabs>
                <w:tab w:val="left" w:pos="5310"/>
              </w:tabs>
              <w:spacing w:after="0"/>
              <w:rPr>
                <w:b/>
                <w:bCs/>
              </w:rPr>
            </w:pPr>
            <w:r w:rsidRPr="00A46C6C">
              <w:rPr>
                <w:b/>
                <w:bCs/>
              </w:rPr>
              <w:t>Detail</w:t>
            </w:r>
          </w:p>
        </w:tc>
        <w:tc>
          <w:tcPr>
            <w:tcW w:w="1530" w:type="dxa"/>
          </w:tcPr>
          <w:p w14:paraId="41CA2196" w14:textId="4A5F5E21" w:rsidR="00CE3F20" w:rsidRPr="00A46C6C" w:rsidRDefault="00CE3F20" w:rsidP="00976358">
            <w:pPr>
              <w:tabs>
                <w:tab w:val="left" w:pos="5310"/>
              </w:tabs>
              <w:spacing w:after="0"/>
              <w:jc w:val="right"/>
              <w:rPr>
                <w:b/>
                <w:bCs/>
              </w:rPr>
            </w:pPr>
            <w:r w:rsidRPr="00A46C6C">
              <w:rPr>
                <w:b/>
                <w:bCs/>
              </w:rPr>
              <w:t>Amount</w:t>
            </w:r>
          </w:p>
        </w:tc>
      </w:tr>
      <w:tr w:rsidR="009C221F" w:rsidRPr="009E33F9" w14:paraId="31BEDCA2" w14:textId="77777777" w:rsidTr="00CA6A77">
        <w:tc>
          <w:tcPr>
            <w:tcW w:w="1838" w:type="dxa"/>
          </w:tcPr>
          <w:p w14:paraId="0F666CE5" w14:textId="7563733E" w:rsidR="009C221F" w:rsidRPr="009E33F9" w:rsidRDefault="00571E83" w:rsidP="00976358">
            <w:pPr>
              <w:tabs>
                <w:tab w:val="left" w:pos="5310"/>
              </w:tabs>
              <w:spacing w:after="0"/>
            </w:pPr>
            <w:r w:rsidRPr="009E33F9">
              <w:t>30/6/2020</w:t>
            </w:r>
          </w:p>
        </w:tc>
        <w:tc>
          <w:tcPr>
            <w:tcW w:w="7088" w:type="dxa"/>
          </w:tcPr>
          <w:p w14:paraId="676C3979" w14:textId="776B38CC" w:rsidR="009C221F" w:rsidRPr="009E33F9" w:rsidRDefault="00B67164" w:rsidP="00976358">
            <w:pPr>
              <w:tabs>
                <w:tab w:val="left" w:pos="5310"/>
              </w:tabs>
              <w:spacing w:after="0"/>
            </w:pPr>
            <w:r w:rsidRPr="009E33F9">
              <w:t xml:space="preserve">Barbara Osborne </w:t>
            </w:r>
            <w:r w:rsidR="00AD0ED4">
              <w:t>–</w:t>
            </w:r>
            <w:r w:rsidRPr="009E33F9">
              <w:t xml:space="preserve"> Payroll</w:t>
            </w:r>
            <w:r w:rsidR="00AD0ED4">
              <w:t xml:space="preserve"> </w:t>
            </w:r>
          </w:p>
        </w:tc>
        <w:tc>
          <w:tcPr>
            <w:tcW w:w="1530" w:type="dxa"/>
          </w:tcPr>
          <w:p w14:paraId="3DE5BE35" w14:textId="5349F0F7" w:rsidR="009C221F" w:rsidRPr="001D3512" w:rsidRDefault="00C26FBB" w:rsidP="00976358">
            <w:pPr>
              <w:tabs>
                <w:tab w:val="left" w:pos="5310"/>
              </w:tabs>
              <w:spacing w:after="0"/>
              <w:jc w:val="right"/>
            </w:pPr>
            <w:r w:rsidRPr="001D3512">
              <w:t>£</w:t>
            </w:r>
            <w:r w:rsidR="00B67164" w:rsidRPr="001D3512">
              <w:t>66.00</w:t>
            </w:r>
          </w:p>
        </w:tc>
      </w:tr>
      <w:tr w:rsidR="00CE3F20" w14:paraId="3E34FFAA" w14:textId="77777777" w:rsidTr="00CA6A77">
        <w:tc>
          <w:tcPr>
            <w:tcW w:w="1838" w:type="dxa"/>
          </w:tcPr>
          <w:p w14:paraId="38C2612B" w14:textId="49C2562A" w:rsidR="00CE3F20" w:rsidRDefault="0009660F" w:rsidP="00976358">
            <w:pPr>
              <w:tabs>
                <w:tab w:val="left" w:pos="5310"/>
              </w:tabs>
              <w:spacing w:after="0"/>
            </w:pPr>
            <w:r>
              <w:t>30/6/2020</w:t>
            </w:r>
          </w:p>
        </w:tc>
        <w:tc>
          <w:tcPr>
            <w:tcW w:w="7088" w:type="dxa"/>
          </w:tcPr>
          <w:p w14:paraId="14168B50" w14:textId="06021A36" w:rsidR="00BD5E33" w:rsidRDefault="00AB7419" w:rsidP="00976358">
            <w:pPr>
              <w:tabs>
                <w:tab w:val="left" w:pos="5310"/>
              </w:tabs>
              <w:spacing w:after="0"/>
            </w:pPr>
            <w:r>
              <w:t>GM Outdoor Services – Verge Cut</w:t>
            </w:r>
          </w:p>
        </w:tc>
        <w:tc>
          <w:tcPr>
            <w:tcW w:w="1530" w:type="dxa"/>
          </w:tcPr>
          <w:p w14:paraId="3FEB3AA1" w14:textId="346CE522" w:rsidR="00BD5F52" w:rsidRPr="001D3512" w:rsidRDefault="00AB7419" w:rsidP="00976358">
            <w:pPr>
              <w:tabs>
                <w:tab w:val="left" w:pos="5310"/>
              </w:tabs>
              <w:spacing w:after="0"/>
              <w:jc w:val="right"/>
            </w:pPr>
            <w:r w:rsidRPr="001D3512">
              <w:t>£190.00</w:t>
            </w:r>
          </w:p>
        </w:tc>
      </w:tr>
      <w:tr w:rsidR="00291A52" w14:paraId="1CEB79CC" w14:textId="77777777" w:rsidTr="00CA6A77">
        <w:tc>
          <w:tcPr>
            <w:tcW w:w="1838" w:type="dxa"/>
          </w:tcPr>
          <w:p w14:paraId="6DD764ED" w14:textId="41F41E2C" w:rsidR="00291A52" w:rsidRDefault="00AB7419" w:rsidP="00976358">
            <w:pPr>
              <w:tabs>
                <w:tab w:val="left" w:pos="5310"/>
              </w:tabs>
              <w:spacing w:after="0"/>
            </w:pPr>
            <w:r>
              <w:t>14/7/2020</w:t>
            </w:r>
          </w:p>
        </w:tc>
        <w:tc>
          <w:tcPr>
            <w:tcW w:w="7088" w:type="dxa"/>
          </w:tcPr>
          <w:p w14:paraId="7B47BA7A" w14:textId="2A0BDFEE" w:rsidR="00B0580C" w:rsidRDefault="00AB7419" w:rsidP="00976358">
            <w:pPr>
              <w:tabs>
                <w:tab w:val="left" w:pos="5310"/>
              </w:tabs>
              <w:spacing w:after="0"/>
            </w:pPr>
            <w:r>
              <w:t>GM Outdoor Services – Playing field Cut</w:t>
            </w:r>
          </w:p>
        </w:tc>
        <w:tc>
          <w:tcPr>
            <w:tcW w:w="1530" w:type="dxa"/>
          </w:tcPr>
          <w:p w14:paraId="09C9C732" w14:textId="4C11C016" w:rsidR="00BD5F52" w:rsidRPr="001D3512" w:rsidRDefault="00AB7419" w:rsidP="00976358">
            <w:pPr>
              <w:tabs>
                <w:tab w:val="left" w:pos="5310"/>
              </w:tabs>
              <w:spacing w:after="0"/>
              <w:jc w:val="right"/>
            </w:pPr>
            <w:r w:rsidRPr="001D3512">
              <w:t>£110.00</w:t>
            </w:r>
          </w:p>
        </w:tc>
      </w:tr>
      <w:tr w:rsidR="00CA6A77" w14:paraId="21339293" w14:textId="77777777" w:rsidTr="00CA6A77">
        <w:tc>
          <w:tcPr>
            <w:tcW w:w="1838" w:type="dxa"/>
          </w:tcPr>
          <w:p w14:paraId="7747C3C2" w14:textId="28BEC605" w:rsidR="00CA6A77" w:rsidRDefault="007C51D1" w:rsidP="00976358">
            <w:pPr>
              <w:tabs>
                <w:tab w:val="left" w:pos="5310"/>
              </w:tabs>
              <w:spacing w:after="0"/>
            </w:pPr>
            <w:r>
              <w:t>14/7/2020</w:t>
            </w:r>
          </w:p>
        </w:tc>
        <w:tc>
          <w:tcPr>
            <w:tcW w:w="7088" w:type="dxa"/>
          </w:tcPr>
          <w:p w14:paraId="172DF1D9" w14:textId="335A0B8D" w:rsidR="00CA6A77" w:rsidRDefault="007C51D1" w:rsidP="00976358">
            <w:pPr>
              <w:tabs>
                <w:tab w:val="left" w:pos="5310"/>
              </w:tabs>
              <w:spacing w:after="0"/>
            </w:pPr>
            <w:r>
              <w:t>GM Outdoor Services – Weed Prevention</w:t>
            </w:r>
          </w:p>
        </w:tc>
        <w:tc>
          <w:tcPr>
            <w:tcW w:w="1530" w:type="dxa"/>
          </w:tcPr>
          <w:p w14:paraId="58A3DBC9" w14:textId="28BF8777" w:rsidR="00CA6A77" w:rsidRPr="001D3512" w:rsidRDefault="007C51D1" w:rsidP="00976358">
            <w:pPr>
              <w:tabs>
                <w:tab w:val="left" w:pos="5310"/>
              </w:tabs>
              <w:spacing w:after="0"/>
              <w:jc w:val="right"/>
            </w:pPr>
            <w:r w:rsidRPr="001D3512">
              <w:t>£350.00</w:t>
            </w:r>
          </w:p>
        </w:tc>
      </w:tr>
      <w:tr w:rsidR="00364A1F" w14:paraId="766073C1" w14:textId="77777777" w:rsidTr="00CA6A77">
        <w:tc>
          <w:tcPr>
            <w:tcW w:w="1838" w:type="dxa"/>
          </w:tcPr>
          <w:p w14:paraId="6E71AE2B" w14:textId="63874E42" w:rsidR="00364A1F" w:rsidRDefault="00364A1F" w:rsidP="00976358">
            <w:pPr>
              <w:tabs>
                <w:tab w:val="left" w:pos="5310"/>
              </w:tabs>
              <w:spacing w:after="0"/>
            </w:pPr>
            <w:r>
              <w:t>21/07/2020</w:t>
            </w:r>
          </w:p>
        </w:tc>
        <w:tc>
          <w:tcPr>
            <w:tcW w:w="7088" w:type="dxa"/>
          </w:tcPr>
          <w:p w14:paraId="1A33A847" w14:textId="46864FD6" w:rsidR="00364A1F" w:rsidRDefault="00364A1F" w:rsidP="00976358">
            <w:pPr>
              <w:tabs>
                <w:tab w:val="left" w:pos="5310"/>
              </w:tabs>
              <w:spacing w:after="0"/>
            </w:pPr>
            <w:r>
              <w:t>GM Outdoor Services – Verge Cut</w:t>
            </w:r>
          </w:p>
        </w:tc>
        <w:tc>
          <w:tcPr>
            <w:tcW w:w="1530" w:type="dxa"/>
          </w:tcPr>
          <w:p w14:paraId="4ACB5A9F" w14:textId="258EB940" w:rsidR="00364A1F" w:rsidRPr="001D3512" w:rsidRDefault="00364A1F" w:rsidP="00976358">
            <w:pPr>
              <w:tabs>
                <w:tab w:val="left" w:pos="5310"/>
              </w:tabs>
              <w:spacing w:after="0"/>
              <w:jc w:val="right"/>
            </w:pPr>
            <w:r w:rsidRPr="001D3512">
              <w:t>£190.00</w:t>
            </w:r>
          </w:p>
        </w:tc>
      </w:tr>
      <w:tr w:rsidR="00134F24" w14:paraId="73B4422C" w14:textId="77777777" w:rsidTr="00CA6A77">
        <w:tc>
          <w:tcPr>
            <w:tcW w:w="1838" w:type="dxa"/>
          </w:tcPr>
          <w:p w14:paraId="6E69104E" w14:textId="237A8292" w:rsidR="00134F24" w:rsidRDefault="00691ED0" w:rsidP="00976358">
            <w:pPr>
              <w:tabs>
                <w:tab w:val="left" w:pos="5310"/>
              </w:tabs>
              <w:spacing w:after="0"/>
            </w:pPr>
            <w:r>
              <w:t>31/7/2020</w:t>
            </w:r>
          </w:p>
        </w:tc>
        <w:tc>
          <w:tcPr>
            <w:tcW w:w="7088" w:type="dxa"/>
          </w:tcPr>
          <w:p w14:paraId="4FA36304" w14:textId="40AD9C0F" w:rsidR="00134F24" w:rsidRDefault="00691ED0" w:rsidP="00976358">
            <w:pPr>
              <w:tabs>
                <w:tab w:val="left" w:pos="5310"/>
              </w:tabs>
              <w:spacing w:after="0"/>
            </w:pPr>
            <w:r>
              <w:t>Wages J Dale-Evans</w:t>
            </w:r>
          </w:p>
        </w:tc>
        <w:tc>
          <w:tcPr>
            <w:tcW w:w="1530" w:type="dxa"/>
          </w:tcPr>
          <w:p w14:paraId="4A1A72D5" w14:textId="56AE276B" w:rsidR="00134F24" w:rsidRPr="001D3512" w:rsidRDefault="00C26FBB" w:rsidP="00976358">
            <w:pPr>
              <w:tabs>
                <w:tab w:val="left" w:pos="5310"/>
              </w:tabs>
              <w:spacing w:after="0"/>
              <w:jc w:val="right"/>
            </w:pPr>
            <w:r w:rsidRPr="001D3512">
              <w:t>£391.16</w:t>
            </w:r>
          </w:p>
        </w:tc>
      </w:tr>
      <w:tr w:rsidR="00691ED0" w14:paraId="76643F95" w14:textId="77777777" w:rsidTr="00CA6A77">
        <w:tc>
          <w:tcPr>
            <w:tcW w:w="1838" w:type="dxa"/>
          </w:tcPr>
          <w:p w14:paraId="2CD4EFB5" w14:textId="107979FC" w:rsidR="00691ED0" w:rsidRDefault="00691ED0" w:rsidP="00976358">
            <w:pPr>
              <w:tabs>
                <w:tab w:val="left" w:pos="5310"/>
              </w:tabs>
              <w:spacing w:after="0"/>
            </w:pPr>
            <w:r>
              <w:t>31/7/2020</w:t>
            </w:r>
          </w:p>
        </w:tc>
        <w:tc>
          <w:tcPr>
            <w:tcW w:w="7088" w:type="dxa"/>
          </w:tcPr>
          <w:p w14:paraId="7FFCC638" w14:textId="6E6F7F42" w:rsidR="00691ED0" w:rsidRDefault="00691ED0" w:rsidP="00976358">
            <w:pPr>
              <w:tabs>
                <w:tab w:val="left" w:pos="5310"/>
              </w:tabs>
              <w:spacing w:after="0"/>
            </w:pPr>
            <w:r>
              <w:t>Expenses J Dale-Evans</w:t>
            </w:r>
          </w:p>
        </w:tc>
        <w:tc>
          <w:tcPr>
            <w:tcW w:w="1530" w:type="dxa"/>
          </w:tcPr>
          <w:p w14:paraId="1F4D5FE3" w14:textId="722B1F17" w:rsidR="00691ED0" w:rsidRPr="001D3512" w:rsidRDefault="00C26FBB" w:rsidP="00976358">
            <w:pPr>
              <w:tabs>
                <w:tab w:val="left" w:pos="5310"/>
              </w:tabs>
              <w:spacing w:after="0"/>
              <w:jc w:val="right"/>
            </w:pPr>
            <w:r w:rsidRPr="001D3512">
              <w:t>£33.29</w:t>
            </w:r>
          </w:p>
        </w:tc>
      </w:tr>
      <w:tr w:rsidR="00AD0ED4" w14:paraId="523B3C10" w14:textId="77777777" w:rsidTr="00CA6A77">
        <w:tc>
          <w:tcPr>
            <w:tcW w:w="1838" w:type="dxa"/>
          </w:tcPr>
          <w:p w14:paraId="12EBA3CC" w14:textId="1769E31C" w:rsidR="00AD0ED4" w:rsidRDefault="00AD0ED4" w:rsidP="00976358">
            <w:pPr>
              <w:tabs>
                <w:tab w:val="left" w:pos="5310"/>
              </w:tabs>
              <w:spacing w:after="0"/>
            </w:pPr>
            <w:r>
              <w:t>1/8/2020</w:t>
            </w:r>
          </w:p>
        </w:tc>
        <w:tc>
          <w:tcPr>
            <w:tcW w:w="7088" w:type="dxa"/>
          </w:tcPr>
          <w:p w14:paraId="74F79456" w14:textId="106B4B51" w:rsidR="00AD0ED4" w:rsidRDefault="00AD0ED4" w:rsidP="00976358">
            <w:pPr>
              <w:tabs>
                <w:tab w:val="left" w:pos="5310"/>
              </w:tabs>
              <w:spacing w:after="0"/>
            </w:pPr>
            <w:r>
              <w:t>Andy Gibbs – Handyman</w:t>
            </w:r>
          </w:p>
        </w:tc>
        <w:tc>
          <w:tcPr>
            <w:tcW w:w="1530" w:type="dxa"/>
          </w:tcPr>
          <w:p w14:paraId="59028F2B" w14:textId="6C7CEDED" w:rsidR="00AD0ED4" w:rsidRPr="001D3512" w:rsidRDefault="00AD0ED4" w:rsidP="00976358">
            <w:pPr>
              <w:tabs>
                <w:tab w:val="left" w:pos="5310"/>
              </w:tabs>
              <w:spacing w:after="0"/>
              <w:jc w:val="right"/>
            </w:pPr>
            <w:r w:rsidRPr="001D3512">
              <w:t>£80.00</w:t>
            </w:r>
          </w:p>
        </w:tc>
      </w:tr>
    </w:tbl>
    <w:p w14:paraId="235F9CD5" w14:textId="77777777" w:rsidR="006D7CF1" w:rsidRDefault="006D7CF1" w:rsidP="00850D0B">
      <w:pPr>
        <w:tabs>
          <w:tab w:val="left" w:pos="5310"/>
        </w:tabs>
      </w:pPr>
      <w:r>
        <w:t>*</w:t>
      </w:r>
      <w:r w:rsidR="00C26FBB">
        <w:t>Patrick and James please sign</w:t>
      </w:r>
      <w:r w:rsidR="000B037A">
        <w:t xml:space="preserve"> here to authorise these payments.  </w:t>
      </w:r>
    </w:p>
    <w:p w14:paraId="65629812" w14:textId="576FB8CD" w:rsidR="006D7CF1" w:rsidRDefault="006D7CF1" w:rsidP="00850D0B">
      <w:pPr>
        <w:tabs>
          <w:tab w:val="left" w:pos="5310"/>
        </w:tabs>
      </w:pPr>
      <w:r>
        <w:t>PH Signature:</w:t>
      </w:r>
      <w:r w:rsidR="00E72665">
        <w:tab/>
        <w:t>Date:</w:t>
      </w:r>
    </w:p>
    <w:p w14:paraId="3459EC26" w14:textId="3DB0A3FE" w:rsidR="006D7CF1" w:rsidRDefault="006D7CF1" w:rsidP="00850D0B">
      <w:pPr>
        <w:tabs>
          <w:tab w:val="left" w:pos="5310"/>
        </w:tabs>
      </w:pPr>
      <w:r>
        <w:t>JW Signature:</w:t>
      </w:r>
      <w:r w:rsidR="00E72665">
        <w:tab/>
        <w:t>Date:</w:t>
      </w:r>
    </w:p>
    <w:p w14:paraId="22D66C15" w14:textId="725EA7D8" w:rsidR="000B037A" w:rsidRPr="00AE1C53" w:rsidRDefault="000B037A" w:rsidP="00850D0B">
      <w:pPr>
        <w:tabs>
          <w:tab w:val="left" w:pos="5310"/>
        </w:tabs>
      </w:pPr>
      <w:r>
        <w:t>I will post the invoices through Patrick’s door, once signed, please pass to James.  James, please sign and then pass back to me.  Please both then authorise via Lloyds Online banking system</w:t>
      </w:r>
      <w:r w:rsidR="006D7CF1">
        <w:t>.</w:t>
      </w:r>
    </w:p>
    <w:sectPr w:rsidR="000B037A" w:rsidRPr="00AE1C53" w:rsidSect="00FD489A">
      <w:headerReference w:type="even" r:id="rId9"/>
      <w:headerReference w:type="default" r:id="rId10"/>
      <w:footerReference w:type="even" r:id="rId11"/>
      <w:footerReference w:type="default" r:id="rId12"/>
      <w:headerReference w:type="first" r:id="rId13"/>
      <w:footerReference w:type="first" r:id="rId14"/>
      <w:pgSz w:w="11906" w:h="16838" w:code="9"/>
      <w:pgMar w:top="1440" w:right="1304"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25D1F" w14:textId="77777777" w:rsidR="00FF630C" w:rsidRDefault="00FF630C" w:rsidP="00497802">
      <w:pPr>
        <w:spacing w:line="240" w:lineRule="auto"/>
      </w:pPr>
      <w:r>
        <w:separator/>
      </w:r>
    </w:p>
  </w:endnote>
  <w:endnote w:type="continuationSeparator" w:id="0">
    <w:p w14:paraId="63DFC44A" w14:textId="77777777" w:rsidR="00FF630C" w:rsidRDefault="00FF630C" w:rsidP="00497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3B1F6" w14:textId="77777777" w:rsidR="00ED4DCA" w:rsidRDefault="00ED4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70EB" w14:textId="77777777" w:rsidR="00ED4DCA" w:rsidRDefault="00ED4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53DE1" w14:textId="77777777" w:rsidR="00ED4DCA" w:rsidRDefault="00ED4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D57F4" w14:textId="77777777" w:rsidR="00FF630C" w:rsidRDefault="00FF630C" w:rsidP="00497802">
      <w:pPr>
        <w:spacing w:line="240" w:lineRule="auto"/>
      </w:pPr>
      <w:r>
        <w:separator/>
      </w:r>
    </w:p>
  </w:footnote>
  <w:footnote w:type="continuationSeparator" w:id="0">
    <w:p w14:paraId="7D639A08" w14:textId="77777777" w:rsidR="00FF630C" w:rsidRDefault="00FF630C" w:rsidP="00497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16428" w14:textId="77777777" w:rsidR="00ED4DCA" w:rsidRDefault="00ED4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4F00" w14:textId="77777777" w:rsidR="00ED4DCA" w:rsidRDefault="00ED4DCA" w:rsidP="00ED4DCA">
    <w:pPr>
      <w:pStyle w:val="Header"/>
      <w:spacing w:after="0"/>
      <w:jc w:val="center"/>
      <w:rPr>
        <w:b/>
        <w:bCs/>
        <w:sz w:val="28"/>
        <w:szCs w:val="28"/>
      </w:rPr>
    </w:pPr>
  </w:p>
  <w:p w14:paraId="48A8EF52" w14:textId="3E45B465" w:rsidR="00497802" w:rsidRPr="006C0690" w:rsidRDefault="00497802" w:rsidP="00ED4DCA">
    <w:pPr>
      <w:pStyle w:val="Header"/>
      <w:spacing w:after="0"/>
      <w:jc w:val="center"/>
      <w:rPr>
        <w:b/>
        <w:bCs/>
        <w:sz w:val="28"/>
        <w:szCs w:val="28"/>
      </w:rPr>
    </w:pPr>
    <w:r w:rsidRPr="006C0690">
      <w:rPr>
        <w:b/>
        <w:bCs/>
        <w:sz w:val="28"/>
        <w:szCs w:val="28"/>
      </w:rPr>
      <w:t>MAIDS MORETON PARISH COUNCIL</w:t>
    </w:r>
  </w:p>
  <w:p w14:paraId="42E3036E" w14:textId="77777777" w:rsidR="00497802" w:rsidRDefault="00497802" w:rsidP="00ED4DCA">
    <w:pPr>
      <w:pStyle w:val="Header"/>
      <w:spacing w:after="0"/>
      <w:jc w:val="center"/>
    </w:pPr>
    <w:r>
      <w:t>Clerk to the Council – Jacky Dale-Evans</w:t>
    </w:r>
  </w:p>
  <w:p w14:paraId="1A076C94" w14:textId="77777777" w:rsidR="00497802" w:rsidRDefault="00497802" w:rsidP="00ED4DCA">
    <w:pPr>
      <w:pStyle w:val="Header"/>
      <w:spacing w:after="0"/>
      <w:jc w:val="center"/>
    </w:pPr>
    <w:r>
      <w:t>Serendipity, Main Street, Maids Moreton, Bucks, MK18 1QS</w:t>
    </w:r>
  </w:p>
  <w:p w14:paraId="29DD2689" w14:textId="77777777" w:rsidR="00497802" w:rsidRDefault="00497802" w:rsidP="00497802">
    <w:pPr>
      <w:pStyle w:val="Header"/>
      <w:jc w:val="center"/>
    </w:pPr>
    <w:r>
      <w:t>Tel: 01280 814483</w:t>
    </w:r>
    <w:r>
      <w:tab/>
      <w:t xml:space="preserve">Email: </w:t>
    </w:r>
    <w:hyperlink r:id="rId1" w:history="1">
      <w:r w:rsidRPr="00146ABC">
        <w:rPr>
          <w:rStyle w:val="Hyperlink"/>
        </w:rPr>
        <w:t>maidsmoretonclerk@gmail.com</w:t>
      </w:r>
    </w:hyperlink>
  </w:p>
  <w:p w14:paraId="241C1529" w14:textId="77777777" w:rsidR="00497802" w:rsidRDefault="00497802" w:rsidP="00497802">
    <w:pPr>
      <w:pStyle w:val="Header"/>
      <w:jc w:val="center"/>
    </w:pPr>
    <w:r w:rsidRPr="00BC2593">
      <w:t>www.</w:t>
    </w:r>
    <w:r>
      <w:t>maids-moreton.co.uk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5BFE2" w14:textId="77777777" w:rsidR="00ED4DCA" w:rsidRDefault="00ED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050466"/>
    <w:multiLevelType w:val="hybridMultilevel"/>
    <w:tmpl w:val="0D861E10"/>
    <w:lvl w:ilvl="0" w:tplc="D44A9B7A">
      <w:start w:val="1"/>
      <w:numFmt w:val="decimal"/>
      <w:lvlText w:val="%1."/>
      <w:lvlJc w:val="left"/>
      <w:pPr>
        <w:tabs>
          <w:tab w:val="num" w:pos="720"/>
        </w:tabs>
        <w:ind w:left="720" w:hanging="360"/>
      </w:pPr>
      <w:rPr>
        <w:rFonts w:hint="default"/>
      </w:rPr>
    </w:lvl>
    <w:lvl w:ilvl="1" w:tplc="C1DCB224">
      <w:start w:val="1"/>
      <w:numFmt w:val="lowerLetter"/>
      <w:lvlText w:val="%2."/>
      <w:lvlJc w:val="left"/>
      <w:pPr>
        <w:tabs>
          <w:tab w:val="num" w:pos="1440"/>
        </w:tabs>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02"/>
    <w:rsid w:val="000037DA"/>
    <w:rsid w:val="000510BD"/>
    <w:rsid w:val="0009660F"/>
    <w:rsid w:val="000B037A"/>
    <w:rsid w:val="000B29B2"/>
    <w:rsid w:val="000C100B"/>
    <w:rsid w:val="000C74D8"/>
    <w:rsid w:val="00134F24"/>
    <w:rsid w:val="00135731"/>
    <w:rsid w:val="0014206C"/>
    <w:rsid w:val="00144C62"/>
    <w:rsid w:val="001542DE"/>
    <w:rsid w:val="00155F69"/>
    <w:rsid w:val="0015728B"/>
    <w:rsid w:val="00162C5B"/>
    <w:rsid w:val="001B08D2"/>
    <w:rsid w:val="001D3512"/>
    <w:rsid w:val="001D3A96"/>
    <w:rsid w:val="001D70EF"/>
    <w:rsid w:val="001F2AA2"/>
    <w:rsid w:val="001F77B2"/>
    <w:rsid w:val="00202AE9"/>
    <w:rsid w:val="00210919"/>
    <w:rsid w:val="00244771"/>
    <w:rsid w:val="00252985"/>
    <w:rsid w:val="0025561B"/>
    <w:rsid w:val="0026041E"/>
    <w:rsid w:val="002757D0"/>
    <w:rsid w:val="00291A52"/>
    <w:rsid w:val="002A7762"/>
    <w:rsid w:val="002A7967"/>
    <w:rsid w:val="002B5181"/>
    <w:rsid w:val="002D1B78"/>
    <w:rsid w:val="002F7F84"/>
    <w:rsid w:val="003001A4"/>
    <w:rsid w:val="00307A6F"/>
    <w:rsid w:val="00310EB9"/>
    <w:rsid w:val="00323D40"/>
    <w:rsid w:val="0032683A"/>
    <w:rsid w:val="00331D6D"/>
    <w:rsid w:val="003412C8"/>
    <w:rsid w:val="003515EB"/>
    <w:rsid w:val="00353629"/>
    <w:rsid w:val="00364A1F"/>
    <w:rsid w:val="0036792A"/>
    <w:rsid w:val="00377E3F"/>
    <w:rsid w:val="003C0101"/>
    <w:rsid w:val="003D67F1"/>
    <w:rsid w:val="003E1DF2"/>
    <w:rsid w:val="003E5513"/>
    <w:rsid w:val="003F6966"/>
    <w:rsid w:val="004041A1"/>
    <w:rsid w:val="004108CA"/>
    <w:rsid w:val="00410BB9"/>
    <w:rsid w:val="00447E71"/>
    <w:rsid w:val="004870E4"/>
    <w:rsid w:val="00497802"/>
    <w:rsid w:val="004B6781"/>
    <w:rsid w:val="004C10F7"/>
    <w:rsid w:val="004D2BC6"/>
    <w:rsid w:val="004D3BF8"/>
    <w:rsid w:val="004F0DAB"/>
    <w:rsid w:val="004F57BF"/>
    <w:rsid w:val="004F7530"/>
    <w:rsid w:val="00510771"/>
    <w:rsid w:val="0051742A"/>
    <w:rsid w:val="005509BA"/>
    <w:rsid w:val="00550CE5"/>
    <w:rsid w:val="00571E83"/>
    <w:rsid w:val="0057524D"/>
    <w:rsid w:val="00587B98"/>
    <w:rsid w:val="005B2324"/>
    <w:rsid w:val="005C107A"/>
    <w:rsid w:val="005C2824"/>
    <w:rsid w:val="005D4581"/>
    <w:rsid w:val="006331CE"/>
    <w:rsid w:val="006454EF"/>
    <w:rsid w:val="00691ED0"/>
    <w:rsid w:val="006A0CAF"/>
    <w:rsid w:val="006A2053"/>
    <w:rsid w:val="006A3CC2"/>
    <w:rsid w:val="006D59D7"/>
    <w:rsid w:val="006D7CF1"/>
    <w:rsid w:val="007049AF"/>
    <w:rsid w:val="007207A6"/>
    <w:rsid w:val="007510F5"/>
    <w:rsid w:val="00756DF0"/>
    <w:rsid w:val="00760563"/>
    <w:rsid w:val="0077595A"/>
    <w:rsid w:val="007C0B39"/>
    <w:rsid w:val="007C51D1"/>
    <w:rsid w:val="007E094C"/>
    <w:rsid w:val="007F29F4"/>
    <w:rsid w:val="007F7D80"/>
    <w:rsid w:val="008000D0"/>
    <w:rsid w:val="00802213"/>
    <w:rsid w:val="00850D0B"/>
    <w:rsid w:val="00863E15"/>
    <w:rsid w:val="008706D5"/>
    <w:rsid w:val="00872FE4"/>
    <w:rsid w:val="0089263B"/>
    <w:rsid w:val="008A03FA"/>
    <w:rsid w:val="008B1DBD"/>
    <w:rsid w:val="008B47AE"/>
    <w:rsid w:val="008B7E4A"/>
    <w:rsid w:val="008C46A2"/>
    <w:rsid w:val="00924908"/>
    <w:rsid w:val="00932D8F"/>
    <w:rsid w:val="00941CD7"/>
    <w:rsid w:val="00952015"/>
    <w:rsid w:val="00976358"/>
    <w:rsid w:val="0098488E"/>
    <w:rsid w:val="009C221F"/>
    <w:rsid w:val="009E33F9"/>
    <w:rsid w:val="009F67AD"/>
    <w:rsid w:val="00A037F8"/>
    <w:rsid w:val="00A17F9B"/>
    <w:rsid w:val="00A214F7"/>
    <w:rsid w:val="00A362A9"/>
    <w:rsid w:val="00A421B8"/>
    <w:rsid w:val="00A46C6C"/>
    <w:rsid w:val="00A52316"/>
    <w:rsid w:val="00A74DBF"/>
    <w:rsid w:val="00A82B28"/>
    <w:rsid w:val="00A87934"/>
    <w:rsid w:val="00AB63BA"/>
    <w:rsid w:val="00AB7419"/>
    <w:rsid w:val="00AC120F"/>
    <w:rsid w:val="00AD0ED4"/>
    <w:rsid w:val="00AE1C53"/>
    <w:rsid w:val="00AF2C20"/>
    <w:rsid w:val="00B01438"/>
    <w:rsid w:val="00B0580C"/>
    <w:rsid w:val="00B10F3E"/>
    <w:rsid w:val="00B236CD"/>
    <w:rsid w:val="00B2400D"/>
    <w:rsid w:val="00B30801"/>
    <w:rsid w:val="00B3102C"/>
    <w:rsid w:val="00B42B41"/>
    <w:rsid w:val="00B45F35"/>
    <w:rsid w:val="00B47EC8"/>
    <w:rsid w:val="00B67164"/>
    <w:rsid w:val="00B73AD4"/>
    <w:rsid w:val="00B8539B"/>
    <w:rsid w:val="00BD5E33"/>
    <w:rsid w:val="00BD5F52"/>
    <w:rsid w:val="00BF3DEA"/>
    <w:rsid w:val="00C26FBB"/>
    <w:rsid w:val="00C35F4E"/>
    <w:rsid w:val="00C62E47"/>
    <w:rsid w:val="00C63546"/>
    <w:rsid w:val="00C672AC"/>
    <w:rsid w:val="00C7278D"/>
    <w:rsid w:val="00CA46F7"/>
    <w:rsid w:val="00CA542C"/>
    <w:rsid w:val="00CA6A77"/>
    <w:rsid w:val="00CD1674"/>
    <w:rsid w:val="00CD2199"/>
    <w:rsid w:val="00CE30E8"/>
    <w:rsid w:val="00CE3F20"/>
    <w:rsid w:val="00CF0245"/>
    <w:rsid w:val="00D10B7D"/>
    <w:rsid w:val="00D1728E"/>
    <w:rsid w:val="00D5310D"/>
    <w:rsid w:val="00D55E1D"/>
    <w:rsid w:val="00D721E8"/>
    <w:rsid w:val="00D8336F"/>
    <w:rsid w:val="00D957EC"/>
    <w:rsid w:val="00DA2B55"/>
    <w:rsid w:val="00DA7A26"/>
    <w:rsid w:val="00DC4A86"/>
    <w:rsid w:val="00DD0EFC"/>
    <w:rsid w:val="00E065C5"/>
    <w:rsid w:val="00E17D6E"/>
    <w:rsid w:val="00E34791"/>
    <w:rsid w:val="00E72665"/>
    <w:rsid w:val="00E862BB"/>
    <w:rsid w:val="00EA17BA"/>
    <w:rsid w:val="00EA24F8"/>
    <w:rsid w:val="00EA389D"/>
    <w:rsid w:val="00EB670D"/>
    <w:rsid w:val="00EC4131"/>
    <w:rsid w:val="00ED176E"/>
    <w:rsid w:val="00ED4DCA"/>
    <w:rsid w:val="00F175EF"/>
    <w:rsid w:val="00F3689B"/>
    <w:rsid w:val="00F6584B"/>
    <w:rsid w:val="00F823BB"/>
    <w:rsid w:val="00F9392E"/>
    <w:rsid w:val="00FB1F3E"/>
    <w:rsid w:val="00FC4657"/>
    <w:rsid w:val="00FD489A"/>
    <w:rsid w:val="00FD5883"/>
    <w:rsid w:val="00FD7E59"/>
    <w:rsid w:val="00FF43EE"/>
    <w:rsid w:val="00FF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B310F"/>
  <w15:chartTrackingRefBased/>
  <w15:docId w15:val="{858AD063-17C1-4E4B-B6CE-047D169B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3B"/>
  </w:style>
  <w:style w:type="paragraph" w:styleId="Heading1">
    <w:name w:val="heading 1"/>
    <w:basedOn w:val="Normal"/>
    <w:next w:val="Normal"/>
    <w:link w:val="Heading1Char"/>
    <w:uiPriority w:val="9"/>
    <w:qFormat/>
    <w:rsid w:val="0089263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9263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9263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9263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9263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263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9263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9263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9263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802"/>
    <w:pPr>
      <w:tabs>
        <w:tab w:val="center" w:pos="4513"/>
        <w:tab w:val="right" w:pos="9026"/>
      </w:tabs>
      <w:spacing w:line="240" w:lineRule="auto"/>
    </w:pPr>
  </w:style>
  <w:style w:type="character" w:customStyle="1" w:styleId="HeaderChar">
    <w:name w:val="Header Char"/>
    <w:basedOn w:val="DefaultParagraphFont"/>
    <w:link w:val="Header"/>
    <w:uiPriority w:val="99"/>
    <w:rsid w:val="00497802"/>
  </w:style>
  <w:style w:type="paragraph" w:styleId="Footer">
    <w:name w:val="footer"/>
    <w:basedOn w:val="Normal"/>
    <w:link w:val="FooterChar"/>
    <w:uiPriority w:val="99"/>
    <w:unhideWhenUsed/>
    <w:rsid w:val="00497802"/>
    <w:pPr>
      <w:tabs>
        <w:tab w:val="center" w:pos="4513"/>
        <w:tab w:val="right" w:pos="9026"/>
      </w:tabs>
      <w:spacing w:line="240" w:lineRule="auto"/>
    </w:pPr>
  </w:style>
  <w:style w:type="character" w:customStyle="1" w:styleId="FooterChar">
    <w:name w:val="Footer Char"/>
    <w:basedOn w:val="DefaultParagraphFont"/>
    <w:link w:val="Footer"/>
    <w:uiPriority w:val="99"/>
    <w:rsid w:val="00497802"/>
  </w:style>
  <w:style w:type="character" w:styleId="Hyperlink">
    <w:name w:val="Hyperlink"/>
    <w:basedOn w:val="DefaultParagraphFont"/>
    <w:uiPriority w:val="99"/>
    <w:unhideWhenUsed/>
    <w:rsid w:val="00497802"/>
    <w:rPr>
      <w:color w:val="0563C1" w:themeColor="hyperlink"/>
      <w:u w:val="single"/>
    </w:rPr>
  </w:style>
  <w:style w:type="table" w:styleId="TableGrid">
    <w:name w:val="Table Grid"/>
    <w:basedOn w:val="TableNormal"/>
    <w:uiPriority w:val="39"/>
    <w:rsid w:val="00DD0E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263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89263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9263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9263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9263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9263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9263B"/>
    <w:rPr>
      <w:i/>
      <w:iCs/>
    </w:rPr>
  </w:style>
  <w:style w:type="character" w:customStyle="1" w:styleId="Heading8Char">
    <w:name w:val="Heading 8 Char"/>
    <w:basedOn w:val="DefaultParagraphFont"/>
    <w:link w:val="Heading8"/>
    <w:uiPriority w:val="9"/>
    <w:semiHidden/>
    <w:rsid w:val="0089263B"/>
    <w:rPr>
      <w:b/>
      <w:bCs/>
    </w:rPr>
  </w:style>
  <w:style w:type="character" w:customStyle="1" w:styleId="Heading9Char">
    <w:name w:val="Heading 9 Char"/>
    <w:basedOn w:val="DefaultParagraphFont"/>
    <w:link w:val="Heading9"/>
    <w:uiPriority w:val="9"/>
    <w:semiHidden/>
    <w:rsid w:val="0089263B"/>
    <w:rPr>
      <w:i/>
      <w:iCs/>
    </w:rPr>
  </w:style>
  <w:style w:type="paragraph" w:styleId="Caption">
    <w:name w:val="caption"/>
    <w:basedOn w:val="Normal"/>
    <w:next w:val="Normal"/>
    <w:uiPriority w:val="35"/>
    <w:semiHidden/>
    <w:unhideWhenUsed/>
    <w:qFormat/>
    <w:rsid w:val="0089263B"/>
    <w:rPr>
      <w:b/>
      <w:bCs/>
      <w:sz w:val="18"/>
      <w:szCs w:val="18"/>
    </w:rPr>
  </w:style>
  <w:style w:type="paragraph" w:styleId="Title">
    <w:name w:val="Title"/>
    <w:basedOn w:val="Normal"/>
    <w:next w:val="Normal"/>
    <w:link w:val="TitleChar"/>
    <w:uiPriority w:val="10"/>
    <w:qFormat/>
    <w:rsid w:val="0089263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9263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9263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263B"/>
    <w:rPr>
      <w:rFonts w:asciiTheme="majorHAnsi" w:eastAsiaTheme="majorEastAsia" w:hAnsiTheme="majorHAnsi" w:cstheme="majorBidi"/>
      <w:sz w:val="24"/>
      <w:szCs w:val="24"/>
    </w:rPr>
  </w:style>
  <w:style w:type="character" w:styleId="Strong">
    <w:name w:val="Strong"/>
    <w:basedOn w:val="DefaultParagraphFont"/>
    <w:uiPriority w:val="22"/>
    <w:qFormat/>
    <w:rsid w:val="0089263B"/>
    <w:rPr>
      <w:b/>
      <w:bCs/>
      <w:color w:val="auto"/>
    </w:rPr>
  </w:style>
  <w:style w:type="character" w:styleId="Emphasis">
    <w:name w:val="Emphasis"/>
    <w:basedOn w:val="DefaultParagraphFont"/>
    <w:uiPriority w:val="20"/>
    <w:qFormat/>
    <w:rsid w:val="0089263B"/>
    <w:rPr>
      <w:i/>
      <w:iCs/>
      <w:color w:val="auto"/>
    </w:rPr>
  </w:style>
  <w:style w:type="paragraph" w:styleId="NoSpacing">
    <w:name w:val="No Spacing"/>
    <w:uiPriority w:val="1"/>
    <w:qFormat/>
    <w:rsid w:val="0089263B"/>
    <w:pPr>
      <w:spacing w:after="0" w:line="240" w:lineRule="auto"/>
    </w:pPr>
  </w:style>
  <w:style w:type="paragraph" w:styleId="Quote">
    <w:name w:val="Quote"/>
    <w:basedOn w:val="Normal"/>
    <w:next w:val="Normal"/>
    <w:link w:val="QuoteChar"/>
    <w:uiPriority w:val="29"/>
    <w:qFormat/>
    <w:rsid w:val="0089263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9263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9263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9263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9263B"/>
    <w:rPr>
      <w:i/>
      <w:iCs/>
      <w:color w:val="auto"/>
    </w:rPr>
  </w:style>
  <w:style w:type="character" w:styleId="IntenseEmphasis">
    <w:name w:val="Intense Emphasis"/>
    <w:basedOn w:val="DefaultParagraphFont"/>
    <w:uiPriority w:val="21"/>
    <w:qFormat/>
    <w:rsid w:val="0089263B"/>
    <w:rPr>
      <w:b/>
      <w:bCs/>
      <w:i/>
      <w:iCs/>
      <w:color w:val="auto"/>
    </w:rPr>
  </w:style>
  <w:style w:type="character" w:styleId="SubtleReference">
    <w:name w:val="Subtle Reference"/>
    <w:basedOn w:val="DefaultParagraphFont"/>
    <w:uiPriority w:val="31"/>
    <w:qFormat/>
    <w:rsid w:val="0089263B"/>
    <w:rPr>
      <w:smallCaps/>
      <w:color w:val="auto"/>
      <w:u w:val="single" w:color="7F7F7F" w:themeColor="text1" w:themeTint="80"/>
    </w:rPr>
  </w:style>
  <w:style w:type="character" w:styleId="IntenseReference">
    <w:name w:val="Intense Reference"/>
    <w:basedOn w:val="DefaultParagraphFont"/>
    <w:uiPriority w:val="32"/>
    <w:qFormat/>
    <w:rsid w:val="0089263B"/>
    <w:rPr>
      <w:b/>
      <w:bCs/>
      <w:smallCaps/>
      <w:color w:val="auto"/>
      <w:u w:val="single"/>
    </w:rPr>
  </w:style>
  <w:style w:type="character" w:styleId="BookTitle">
    <w:name w:val="Book Title"/>
    <w:basedOn w:val="DefaultParagraphFont"/>
    <w:uiPriority w:val="33"/>
    <w:qFormat/>
    <w:rsid w:val="0089263B"/>
    <w:rPr>
      <w:b/>
      <w:bCs/>
      <w:smallCaps/>
      <w:color w:val="auto"/>
    </w:rPr>
  </w:style>
  <w:style w:type="paragraph" w:styleId="TOCHeading">
    <w:name w:val="TOC Heading"/>
    <w:basedOn w:val="Heading1"/>
    <w:next w:val="Normal"/>
    <w:uiPriority w:val="39"/>
    <w:semiHidden/>
    <w:unhideWhenUsed/>
    <w:qFormat/>
    <w:rsid w:val="0089263B"/>
    <w:pPr>
      <w:outlineLvl w:val="9"/>
    </w:pPr>
  </w:style>
  <w:style w:type="paragraph" w:styleId="ListParagraph">
    <w:name w:val="List Paragraph"/>
    <w:basedOn w:val="Normal"/>
    <w:uiPriority w:val="34"/>
    <w:qFormat/>
    <w:rsid w:val="0030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960883">
      <w:bodyDiv w:val="1"/>
      <w:marLeft w:val="0"/>
      <w:marRight w:val="0"/>
      <w:marTop w:val="0"/>
      <w:marBottom w:val="0"/>
      <w:divBdr>
        <w:top w:val="none" w:sz="0" w:space="0" w:color="auto"/>
        <w:left w:val="none" w:sz="0" w:space="0" w:color="auto"/>
        <w:bottom w:val="none" w:sz="0" w:space="0" w:color="auto"/>
        <w:right w:val="none" w:sz="0" w:space="0" w:color="auto"/>
      </w:divBdr>
    </w:div>
    <w:div w:id="144614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aylesburyvaledc.gov.uk/online-applications/applicationDetails.do?activeTab=summary&amp;keyVal=Q58NN7CLI0Q00&amp;prevPage=inTra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maidsmoreton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728E-9832-439F-ACD8-080F84D1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5868</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89</cp:revision>
  <cp:lastPrinted>2020-06-29T13:22:00Z</cp:lastPrinted>
  <dcterms:created xsi:type="dcterms:W3CDTF">2020-07-06T13:09:00Z</dcterms:created>
  <dcterms:modified xsi:type="dcterms:W3CDTF">2020-08-04T11:02:00Z</dcterms:modified>
</cp:coreProperties>
</file>